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D9AE" w14:textId="77777777" w:rsidR="00B23076" w:rsidRDefault="00B23076"/>
    <w:p w14:paraId="2A2AC26D" w14:textId="77777777" w:rsidR="00F242BA" w:rsidRDefault="00F242BA" w:rsidP="004946F4"/>
    <w:p w14:paraId="45719DBF" w14:textId="77777777" w:rsidR="00F242BA" w:rsidRDefault="00F242BA" w:rsidP="004946F4">
      <w:pPr>
        <w:rPr>
          <w:rFonts w:ascii="Arial" w:hAnsi="Arial" w:cs="Arial"/>
        </w:rPr>
      </w:pPr>
    </w:p>
    <w:p w14:paraId="32BD9389" w14:textId="77777777" w:rsidR="00F242BA" w:rsidRPr="00AC6038" w:rsidRDefault="00F242BA" w:rsidP="004946F4">
      <w:pPr>
        <w:pStyle w:val="Rubrik1"/>
        <w:tabs>
          <w:tab w:val="left" w:pos="4635"/>
        </w:tabs>
        <w:rPr>
          <w:rFonts w:ascii="Arial" w:hAnsi="Arial" w:cs="Arial"/>
          <w:color w:val="003651"/>
          <w:sz w:val="28"/>
          <w:szCs w:val="28"/>
          <w:lang w:val="en-US"/>
        </w:rPr>
      </w:pPr>
      <w:r w:rsidRPr="00AC6038">
        <w:rPr>
          <w:rFonts w:ascii="Arial" w:hAnsi="Arial" w:cs="Arial"/>
          <w:color w:val="003651"/>
          <w:sz w:val="28"/>
          <w:szCs w:val="28"/>
          <w:lang w:val="en-US"/>
        </w:rPr>
        <w:t>Trial Master File (TMF)</w:t>
      </w:r>
    </w:p>
    <w:p w14:paraId="2DD1BEDF" w14:textId="77777777" w:rsidR="00F242BA" w:rsidRDefault="001B7B0C" w:rsidP="004946F4">
      <w:pPr>
        <w:rPr>
          <w:rFonts w:ascii="Arial" w:hAnsi="Arial" w:cs="Arial"/>
          <w:lang w:val="en-US"/>
        </w:rPr>
      </w:pPr>
      <w:r w:rsidRPr="00AA3708">
        <w:rPr>
          <w:rFonts w:ascii="Arial" w:hAnsi="Arial" w:cs="Arial"/>
          <w:lang w:val="en-US"/>
        </w:rPr>
        <w:t xml:space="preserve">The </w:t>
      </w:r>
      <w:r w:rsidR="00A67942" w:rsidRPr="00AA3708">
        <w:rPr>
          <w:rFonts w:ascii="Arial" w:hAnsi="Arial" w:cs="Arial"/>
          <w:lang w:val="en-US"/>
        </w:rPr>
        <w:t>Trial Master File (</w:t>
      </w:r>
      <w:r w:rsidR="00F242BA" w:rsidRPr="00AA3708">
        <w:rPr>
          <w:rFonts w:ascii="Arial" w:hAnsi="Arial" w:cs="Arial"/>
          <w:lang w:val="en-US"/>
        </w:rPr>
        <w:t>TMF</w:t>
      </w:r>
      <w:r w:rsidR="00A67942" w:rsidRPr="00AA3708">
        <w:rPr>
          <w:rFonts w:ascii="Arial" w:hAnsi="Arial" w:cs="Arial"/>
          <w:lang w:val="en-US"/>
        </w:rPr>
        <w:t>)</w:t>
      </w:r>
      <w:r w:rsidRPr="00AA3708">
        <w:rPr>
          <w:rFonts w:ascii="Arial" w:hAnsi="Arial" w:cs="Arial"/>
          <w:lang w:val="en-US"/>
        </w:rPr>
        <w:t xml:space="preserve"> is the </w:t>
      </w:r>
      <w:r w:rsidR="00AC6038">
        <w:rPr>
          <w:rFonts w:ascii="Arial" w:hAnsi="Arial" w:cs="Arial"/>
          <w:lang w:val="en-US"/>
        </w:rPr>
        <w:t>s</w:t>
      </w:r>
      <w:r w:rsidRPr="00AA3708">
        <w:rPr>
          <w:rFonts w:ascii="Arial" w:hAnsi="Arial" w:cs="Arial"/>
          <w:lang w:val="en-US"/>
        </w:rPr>
        <w:t xml:space="preserve">ponsor’s </w:t>
      </w:r>
      <w:r w:rsidR="008132C8">
        <w:rPr>
          <w:rFonts w:ascii="Arial" w:hAnsi="Arial" w:cs="Arial"/>
          <w:lang w:val="en-US"/>
        </w:rPr>
        <w:t xml:space="preserve">folder </w:t>
      </w:r>
      <w:r w:rsidRPr="00AA3708">
        <w:rPr>
          <w:rFonts w:ascii="Arial" w:hAnsi="Arial" w:cs="Arial"/>
          <w:lang w:val="en-US"/>
        </w:rPr>
        <w:t xml:space="preserve">and contains </w:t>
      </w:r>
      <w:r w:rsidR="00A67942" w:rsidRPr="00AA3708">
        <w:rPr>
          <w:rFonts w:ascii="Arial" w:hAnsi="Arial" w:cs="Arial"/>
          <w:lang w:val="en-US"/>
        </w:rPr>
        <w:t xml:space="preserve">all </w:t>
      </w:r>
      <w:r w:rsidRPr="00AA3708">
        <w:rPr>
          <w:rFonts w:ascii="Arial" w:hAnsi="Arial" w:cs="Arial"/>
          <w:lang w:val="en-US"/>
        </w:rPr>
        <w:t>essential documents for the current study.</w:t>
      </w:r>
      <w:r w:rsidR="00F242BA" w:rsidRPr="00AA3708">
        <w:rPr>
          <w:rFonts w:ascii="Arial" w:hAnsi="Arial" w:cs="Arial"/>
          <w:lang w:val="en-US"/>
        </w:rPr>
        <w:t xml:space="preserve"> </w:t>
      </w:r>
      <w:r w:rsidRPr="00AA3708">
        <w:rPr>
          <w:rFonts w:ascii="Arial" w:hAnsi="Arial" w:cs="Arial"/>
          <w:lang w:val="en-US"/>
        </w:rPr>
        <w:t xml:space="preserve">Contents of a TMF are described in chapter 8 of the </w:t>
      </w:r>
      <w:r w:rsidR="00F242BA" w:rsidRPr="00AA3708">
        <w:rPr>
          <w:rFonts w:ascii="Arial" w:hAnsi="Arial" w:cs="Arial"/>
          <w:lang w:val="en-US"/>
        </w:rPr>
        <w:t>ICH-GCP E6 guidelines</w:t>
      </w:r>
      <w:r w:rsidRPr="00AA3708">
        <w:rPr>
          <w:rFonts w:ascii="Arial" w:hAnsi="Arial" w:cs="Arial"/>
          <w:lang w:val="en-US"/>
        </w:rPr>
        <w:t xml:space="preserve">, with the reservation that the index must be adapted to a particular study (e.g., more or fewer essential documents can be required to be able to reconstruct a study), since </w:t>
      </w:r>
      <w:r w:rsidR="00AA3708">
        <w:rPr>
          <w:rFonts w:ascii="Arial" w:hAnsi="Arial" w:cs="Arial"/>
          <w:lang w:val="en-US"/>
        </w:rPr>
        <w:t xml:space="preserve">not </w:t>
      </w:r>
      <w:r w:rsidRPr="00AA3708">
        <w:rPr>
          <w:rFonts w:ascii="Arial" w:hAnsi="Arial" w:cs="Arial"/>
          <w:lang w:val="en-US"/>
        </w:rPr>
        <w:t>all sections are applicable for all types of stu</w:t>
      </w:r>
      <w:r w:rsidR="00AA3708" w:rsidRPr="00AA3708">
        <w:rPr>
          <w:rFonts w:ascii="Arial" w:hAnsi="Arial" w:cs="Arial"/>
          <w:lang w:val="en-US"/>
        </w:rPr>
        <w:t>d</w:t>
      </w:r>
      <w:r w:rsidRPr="00AA3708">
        <w:rPr>
          <w:rFonts w:ascii="Arial" w:hAnsi="Arial" w:cs="Arial"/>
          <w:lang w:val="en-US"/>
        </w:rPr>
        <w:t>ies.</w:t>
      </w:r>
      <w:r w:rsidR="00F242BA" w:rsidRPr="00AA3708">
        <w:rPr>
          <w:rFonts w:ascii="Arial" w:hAnsi="Arial" w:cs="Arial"/>
          <w:lang w:val="en-US"/>
        </w:rPr>
        <w:t xml:space="preserve"> </w:t>
      </w:r>
      <w:r w:rsidR="00EF50BD" w:rsidRPr="00EF50BD">
        <w:rPr>
          <w:rStyle w:val="jlqj4b"/>
          <w:rFonts w:ascii="Arial" w:hAnsi="Arial" w:cs="Arial"/>
          <w:lang w:val="en"/>
        </w:rPr>
        <w:t>Chapter 8 describes which documents should be available before, during and after completion of a study.</w:t>
      </w:r>
      <w:r w:rsidR="00EF50BD">
        <w:rPr>
          <w:rStyle w:val="jlqj4b"/>
          <w:rFonts w:ascii="Arial" w:hAnsi="Arial" w:cs="Arial"/>
          <w:lang w:val="en"/>
        </w:rPr>
        <w:t xml:space="preserve"> </w:t>
      </w:r>
      <w:r w:rsidRPr="00AA3708">
        <w:rPr>
          <w:rFonts w:ascii="Arial" w:hAnsi="Arial" w:cs="Arial"/>
          <w:lang w:val="en-US"/>
        </w:rPr>
        <w:t xml:space="preserve">A blank </w:t>
      </w:r>
      <w:r w:rsidRPr="00AC6038">
        <w:rPr>
          <w:rFonts w:ascii="Arial" w:hAnsi="Arial" w:cs="Arial"/>
          <w:lang w:val="en-US"/>
        </w:rPr>
        <w:t>table of contents page</w:t>
      </w:r>
      <w:r w:rsidRPr="00AA3708">
        <w:rPr>
          <w:rFonts w:ascii="Arial" w:hAnsi="Arial" w:cs="Arial"/>
          <w:lang w:val="en-US"/>
        </w:rPr>
        <w:t xml:space="preserve"> can be found on the last page of this document.</w:t>
      </w:r>
    </w:p>
    <w:p w14:paraId="62942B27" w14:textId="77777777" w:rsidR="00EF50BD" w:rsidRDefault="00EF50BD" w:rsidP="004946F4">
      <w:pPr>
        <w:rPr>
          <w:rFonts w:ascii="Arial" w:hAnsi="Arial" w:cs="Arial"/>
          <w:lang w:val="en-US"/>
        </w:rPr>
      </w:pPr>
    </w:p>
    <w:p w14:paraId="69487592" w14:textId="77777777" w:rsidR="00EF50BD" w:rsidRPr="003C0B45" w:rsidRDefault="00EF50BD" w:rsidP="003C0B45">
      <w:pPr>
        <w:shd w:val="clear" w:color="auto" w:fill="FFFFFF"/>
        <w:rPr>
          <w:rFonts w:ascii="Arial" w:hAnsi="Arial" w:cs="Arial"/>
          <w:vanish/>
        </w:rPr>
      </w:pPr>
      <w:r>
        <w:rPr>
          <w:rFonts w:ascii="Arial" w:hAnsi="Arial" w:cs="Arial"/>
          <w:lang w:val="en"/>
        </w:rPr>
        <w:t>Several</w:t>
      </w:r>
      <w:r w:rsidRPr="00251D92">
        <w:rPr>
          <w:rFonts w:ascii="Arial" w:hAnsi="Arial" w:cs="Arial"/>
          <w:lang w:val="en"/>
        </w:rPr>
        <w:t xml:space="preserve"> documents </w:t>
      </w:r>
      <w:r>
        <w:rPr>
          <w:rFonts w:ascii="Arial" w:hAnsi="Arial" w:cs="Arial"/>
          <w:lang w:val="en"/>
        </w:rPr>
        <w:t>should</w:t>
      </w:r>
      <w:r w:rsidRPr="00251D92">
        <w:rPr>
          <w:rFonts w:ascii="Arial" w:hAnsi="Arial" w:cs="Arial"/>
          <w:lang w:val="en"/>
        </w:rPr>
        <w:t xml:space="preserve"> be available both in the Investigator Site File (ISF) and </w:t>
      </w:r>
      <w:r>
        <w:rPr>
          <w:rFonts w:ascii="Arial" w:hAnsi="Arial" w:cs="Arial"/>
          <w:lang w:val="en"/>
        </w:rPr>
        <w:t xml:space="preserve">in the TMF at the </w:t>
      </w:r>
      <w:r w:rsidRPr="00251D92">
        <w:rPr>
          <w:rFonts w:ascii="Arial" w:hAnsi="Arial" w:cs="Arial"/>
          <w:lang w:val="en"/>
        </w:rPr>
        <w:t>sponsor.</w:t>
      </w:r>
      <w:r>
        <w:rPr>
          <w:rFonts w:ascii="Arial" w:hAnsi="Arial" w:cs="Arial"/>
          <w:lang w:val="en"/>
        </w:rPr>
        <w:t xml:space="preserve"> </w:t>
      </w:r>
    </w:p>
    <w:p w14:paraId="1BD34C4A" w14:textId="77777777" w:rsidR="00EF50BD" w:rsidRPr="003C0B45" w:rsidRDefault="00EF50BD" w:rsidP="003C0B45">
      <w:pPr>
        <w:shd w:val="clear" w:color="auto" w:fill="FFFFFF"/>
        <w:rPr>
          <w:rFonts w:ascii="Arial" w:hAnsi="Arial" w:cs="Arial"/>
          <w:vanish/>
        </w:rPr>
      </w:pPr>
      <w:r w:rsidRPr="00251D92">
        <w:rPr>
          <w:rFonts w:ascii="Arial" w:hAnsi="Arial" w:cs="Arial"/>
          <w:lang w:val="en"/>
        </w:rPr>
        <w:t xml:space="preserve">According to ICH-GCP, CRF </w:t>
      </w:r>
      <w:r>
        <w:rPr>
          <w:rFonts w:ascii="Arial" w:hAnsi="Arial" w:cs="Arial"/>
          <w:lang w:val="en"/>
        </w:rPr>
        <w:t>originals should</w:t>
      </w:r>
      <w:r w:rsidRPr="00251D92">
        <w:rPr>
          <w:rFonts w:ascii="Arial" w:hAnsi="Arial" w:cs="Arial"/>
          <w:lang w:val="en"/>
        </w:rPr>
        <w:t xml:space="preserve"> be </w:t>
      </w:r>
      <w:r>
        <w:rPr>
          <w:rFonts w:ascii="Arial" w:hAnsi="Arial" w:cs="Arial"/>
          <w:lang w:val="en"/>
        </w:rPr>
        <w:t xml:space="preserve">stored at </w:t>
      </w:r>
      <w:r w:rsidRPr="00251D92">
        <w:rPr>
          <w:rFonts w:ascii="Arial" w:hAnsi="Arial" w:cs="Arial"/>
          <w:lang w:val="en"/>
        </w:rPr>
        <w:t>the sponsor and a copy at the</w:t>
      </w:r>
      <w:r>
        <w:rPr>
          <w:rFonts w:ascii="Arial" w:hAnsi="Arial" w:cs="Arial"/>
          <w:lang w:val="en"/>
        </w:rPr>
        <w:t xml:space="preserve"> investigator</w:t>
      </w:r>
      <w:r w:rsidRPr="00251D92">
        <w:rPr>
          <w:rFonts w:ascii="Arial" w:hAnsi="Arial" w:cs="Arial"/>
          <w:lang w:val="en"/>
        </w:rPr>
        <w:t xml:space="preserve"> after the study is completed.</w:t>
      </w:r>
      <w:r>
        <w:rPr>
          <w:rFonts w:ascii="Arial" w:hAnsi="Arial" w:cs="Arial"/>
          <w:lang w:val="en"/>
        </w:rPr>
        <w:t xml:space="preserve"> </w:t>
      </w:r>
    </w:p>
    <w:p w14:paraId="14227C17" w14:textId="77777777" w:rsidR="00EF50BD" w:rsidRPr="003C0B45" w:rsidRDefault="00EF50BD" w:rsidP="003C0B45">
      <w:pPr>
        <w:shd w:val="clear" w:color="auto" w:fill="FFFFFF"/>
        <w:rPr>
          <w:rFonts w:ascii="Arial" w:hAnsi="Arial" w:cs="Arial"/>
          <w:vanish/>
          <w:lang w:val="en-GB"/>
        </w:rPr>
      </w:pPr>
      <w:r w:rsidRPr="00251D92">
        <w:rPr>
          <w:rFonts w:ascii="Arial" w:hAnsi="Arial" w:cs="Arial"/>
          <w:lang w:val="en"/>
        </w:rPr>
        <w:t xml:space="preserve">For other documents, ICH-GCP does not specify where the original or copy </w:t>
      </w:r>
      <w:r>
        <w:rPr>
          <w:rFonts w:ascii="Arial" w:hAnsi="Arial" w:cs="Arial"/>
          <w:lang w:val="en"/>
        </w:rPr>
        <w:t xml:space="preserve">should </w:t>
      </w:r>
      <w:r w:rsidRPr="00251D92">
        <w:rPr>
          <w:rFonts w:ascii="Arial" w:hAnsi="Arial" w:cs="Arial"/>
          <w:lang w:val="en"/>
        </w:rPr>
        <w:t>to be stored.</w:t>
      </w:r>
      <w:r>
        <w:rPr>
          <w:rFonts w:ascii="Arial" w:hAnsi="Arial" w:cs="Arial"/>
          <w:lang w:val="en"/>
        </w:rPr>
        <w:t xml:space="preserve"> </w:t>
      </w:r>
      <w:r w:rsidRPr="00251D92">
        <w:rPr>
          <w:rFonts w:ascii="Arial" w:hAnsi="Arial" w:cs="Arial"/>
          <w:lang w:val="en"/>
        </w:rPr>
        <w:t>A common recommendation is that the document</w:t>
      </w:r>
      <w:r>
        <w:rPr>
          <w:rFonts w:ascii="Arial" w:hAnsi="Arial" w:cs="Arial"/>
          <w:lang w:val="en"/>
        </w:rPr>
        <w:t xml:space="preserve"> </w:t>
      </w:r>
      <w:r w:rsidR="009B4486">
        <w:rPr>
          <w:rFonts w:ascii="Arial" w:hAnsi="Arial" w:cs="Arial"/>
          <w:lang w:val="en"/>
        </w:rPr>
        <w:t>is</w:t>
      </w:r>
      <w:r w:rsidRPr="00251D92">
        <w:rPr>
          <w:rFonts w:ascii="Arial" w:hAnsi="Arial" w:cs="Arial"/>
          <w:lang w:val="en"/>
        </w:rPr>
        <w:t xml:space="preserve"> saved in original where it was created.</w:t>
      </w:r>
    </w:p>
    <w:p w14:paraId="09FF4398" w14:textId="77777777" w:rsidR="00EF50BD" w:rsidRPr="00AA3708" w:rsidRDefault="00EF50BD" w:rsidP="004946F4">
      <w:pPr>
        <w:rPr>
          <w:rFonts w:ascii="Arial" w:hAnsi="Arial" w:cs="Arial"/>
          <w:lang w:val="en-US"/>
        </w:rPr>
      </w:pPr>
    </w:p>
    <w:p w14:paraId="20D0CB67" w14:textId="77777777" w:rsidR="00F242BA" w:rsidRPr="00AA3708" w:rsidRDefault="00F242BA" w:rsidP="004946F4">
      <w:pPr>
        <w:ind w:left="360"/>
        <w:rPr>
          <w:rFonts w:ascii="Arial" w:hAnsi="Arial" w:cs="Arial"/>
          <w:lang w:val="en-US"/>
        </w:rPr>
      </w:pPr>
    </w:p>
    <w:p w14:paraId="0517F634" w14:textId="77777777" w:rsidR="00F242BA" w:rsidRPr="00AA3708" w:rsidRDefault="001B7B0C" w:rsidP="004946F4">
      <w:pPr>
        <w:rPr>
          <w:rFonts w:ascii="Arial" w:hAnsi="Arial" w:cs="Arial"/>
          <w:lang w:val="en-US"/>
        </w:rPr>
      </w:pPr>
      <w:r w:rsidRPr="00AA3708">
        <w:rPr>
          <w:rFonts w:ascii="Arial" w:hAnsi="Arial" w:cs="Arial"/>
          <w:lang w:val="en-US"/>
        </w:rPr>
        <w:t xml:space="preserve">It is the </w:t>
      </w:r>
      <w:r w:rsidR="00AC6038">
        <w:rPr>
          <w:rFonts w:ascii="Arial" w:hAnsi="Arial" w:cs="Arial"/>
          <w:lang w:val="en-US"/>
        </w:rPr>
        <w:t>s</w:t>
      </w:r>
      <w:r w:rsidRPr="00AA3708">
        <w:rPr>
          <w:rFonts w:ascii="Arial" w:hAnsi="Arial" w:cs="Arial"/>
          <w:lang w:val="en-US"/>
        </w:rPr>
        <w:t>ponsor’s responsibility to:</w:t>
      </w:r>
    </w:p>
    <w:p w14:paraId="034CDCD2" w14:textId="77777777" w:rsidR="00F242BA" w:rsidRPr="00AA3708" w:rsidRDefault="001B7B0C" w:rsidP="00E076D6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AA3708">
        <w:rPr>
          <w:rFonts w:ascii="Arial" w:hAnsi="Arial" w:cs="Arial"/>
          <w:lang w:val="en-US"/>
        </w:rPr>
        <w:t>keep the</w:t>
      </w:r>
      <w:r w:rsidR="00F242BA" w:rsidRPr="00AA3708">
        <w:rPr>
          <w:rFonts w:ascii="Arial" w:hAnsi="Arial" w:cs="Arial"/>
          <w:lang w:val="en-US"/>
        </w:rPr>
        <w:t xml:space="preserve"> TMF </w:t>
      </w:r>
      <w:r w:rsidRPr="00AA3708">
        <w:rPr>
          <w:rFonts w:ascii="Arial" w:hAnsi="Arial" w:cs="Arial"/>
          <w:lang w:val="en-US"/>
        </w:rPr>
        <w:t>c</w:t>
      </w:r>
      <w:r w:rsidR="00AA3708">
        <w:rPr>
          <w:rFonts w:ascii="Arial" w:hAnsi="Arial" w:cs="Arial"/>
          <w:lang w:val="en-US"/>
        </w:rPr>
        <w:t>omplete and updated during the ongoing study</w:t>
      </w:r>
    </w:p>
    <w:p w14:paraId="36C0130C" w14:textId="77777777" w:rsidR="00F242BA" w:rsidRPr="00AA3708" w:rsidRDefault="001B7B0C" w:rsidP="00E076D6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AA3708">
        <w:rPr>
          <w:rFonts w:ascii="Arial" w:hAnsi="Arial" w:cs="Arial"/>
          <w:lang w:val="en-US"/>
        </w:rPr>
        <w:t>store the</w:t>
      </w:r>
      <w:r w:rsidR="00F242BA" w:rsidRPr="00AA3708">
        <w:rPr>
          <w:rFonts w:ascii="Arial" w:hAnsi="Arial" w:cs="Arial"/>
          <w:lang w:val="en-US"/>
        </w:rPr>
        <w:t xml:space="preserve"> TMF </w:t>
      </w:r>
      <w:r w:rsidRPr="00AA3708">
        <w:rPr>
          <w:rFonts w:ascii="Arial" w:hAnsi="Arial" w:cs="Arial"/>
          <w:lang w:val="en-US"/>
        </w:rPr>
        <w:t xml:space="preserve">in a safe way while the study is ongoing and during </w:t>
      </w:r>
      <w:r w:rsidR="00A67942" w:rsidRPr="00AA3708">
        <w:rPr>
          <w:rFonts w:ascii="Arial" w:hAnsi="Arial" w:cs="Arial"/>
          <w:lang w:val="en-US"/>
        </w:rPr>
        <w:t xml:space="preserve">the </w:t>
      </w:r>
      <w:r w:rsidR="00EE0D85">
        <w:rPr>
          <w:rFonts w:ascii="Arial" w:hAnsi="Arial" w:cs="Arial"/>
          <w:lang w:val="en-US"/>
        </w:rPr>
        <w:t>retention</w:t>
      </w:r>
      <w:r w:rsidR="00A67942" w:rsidRPr="00AA3708">
        <w:rPr>
          <w:rFonts w:ascii="Arial" w:hAnsi="Arial" w:cs="Arial"/>
          <w:lang w:val="en-US"/>
        </w:rPr>
        <w:t xml:space="preserve"> </w:t>
      </w:r>
      <w:r w:rsidR="00EE0D85">
        <w:rPr>
          <w:rFonts w:ascii="Arial" w:hAnsi="Arial" w:cs="Arial"/>
          <w:lang w:val="en-US"/>
        </w:rPr>
        <w:t>time</w:t>
      </w:r>
    </w:p>
    <w:p w14:paraId="01A77407" w14:textId="77777777" w:rsidR="00F242BA" w:rsidRPr="00AA3708" w:rsidRDefault="001B7B0C" w:rsidP="00E076D6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AA3708">
        <w:rPr>
          <w:rFonts w:ascii="Arial" w:hAnsi="Arial" w:cs="Arial"/>
          <w:lang w:val="en-US"/>
        </w:rPr>
        <w:t>ensure that archiving occurs in accordance with current legislation</w:t>
      </w:r>
    </w:p>
    <w:p w14:paraId="101AF1A9" w14:textId="77777777" w:rsidR="00F242BA" w:rsidRPr="00AA3708" w:rsidRDefault="00A67942" w:rsidP="00E076D6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AA3708">
        <w:rPr>
          <w:rFonts w:ascii="Arial" w:hAnsi="Arial" w:cs="Arial"/>
          <w:lang w:val="en-US"/>
        </w:rPr>
        <w:t xml:space="preserve">provide </w:t>
      </w:r>
      <w:r w:rsidR="00EE0D85">
        <w:rPr>
          <w:rFonts w:ascii="Arial" w:hAnsi="Arial" w:cs="Arial"/>
          <w:lang w:val="en-US"/>
        </w:rPr>
        <w:t>a reference</w:t>
      </w:r>
      <w:r w:rsidR="001B7B0C" w:rsidRPr="00AA3708">
        <w:rPr>
          <w:rFonts w:ascii="Arial" w:hAnsi="Arial" w:cs="Arial"/>
          <w:lang w:val="en-US"/>
        </w:rPr>
        <w:t xml:space="preserve"> if any document is stored </w:t>
      </w:r>
      <w:r w:rsidR="00EE0D85">
        <w:rPr>
          <w:rFonts w:ascii="Arial" w:hAnsi="Arial" w:cs="Arial"/>
          <w:lang w:val="en-US"/>
        </w:rPr>
        <w:t>elsewhere than in</w:t>
      </w:r>
      <w:r w:rsidR="001B7B0C" w:rsidRPr="00AA3708">
        <w:rPr>
          <w:rFonts w:ascii="Arial" w:hAnsi="Arial" w:cs="Arial"/>
          <w:lang w:val="en-US"/>
        </w:rPr>
        <w:t xml:space="preserve"> the</w:t>
      </w:r>
      <w:r w:rsidR="00F242BA" w:rsidRPr="00AA3708">
        <w:rPr>
          <w:rFonts w:ascii="Arial" w:hAnsi="Arial" w:cs="Arial"/>
          <w:lang w:val="en-US"/>
        </w:rPr>
        <w:t xml:space="preserve"> TMF.</w:t>
      </w:r>
    </w:p>
    <w:p w14:paraId="74B58DF3" w14:textId="77777777" w:rsidR="00F242BA" w:rsidRPr="00AA3708" w:rsidRDefault="00F242BA" w:rsidP="004946F4">
      <w:pPr>
        <w:ind w:left="360"/>
        <w:rPr>
          <w:rFonts w:ascii="Arial" w:hAnsi="Arial" w:cs="Arial"/>
          <w:lang w:val="en-US"/>
        </w:rPr>
      </w:pPr>
    </w:p>
    <w:p w14:paraId="74139966" w14:textId="77777777" w:rsidR="00F242BA" w:rsidRPr="00AA3708" w:rsidRDefault="00F242BA" w:rsidP="004946F4">
      <w:pPr>
        <w:rPr>
          <w:lang w:val="en-US"/>
        </w:rPr>
      </w:pPr>
    </w:p>
    <w:p w14:paraId="2EF0D8DD" w14:textId="77777777" w:rsidR="00F242BA" w:rsidRPr="00AA3708" w:rsidRDefault="00F242BA" w:rsidP="004946F4">
      <w:pPr>
        <w:rPr>
          <w:lang w:val="en-US"/>
        </w:rPr>
      </w:pPr>
    </w:p>
    <w:p w14:paraId="68BC6508" w14:textId="77777777" w:rsidR="00C23A80" w:rsidRPr="00AA3708" w:rsidRDefault="00C23A80" w:rsidP="00F242BA">
      <w:pPr>
        <w:rPr>
          <w:lang w:val="en-US"/>
        </w:rPr>
      </w:pPr>
    </w:p>
    <w:p w14:paraId="1E7CE070" w14:textId="77777777" w:rsidR="00C23A80" w:rsidRPr="00AA3708" w:rsidRDefault="00C23A80" w:rsidP="00F242BA">
      <w:pPr>
        <w:rPr>
          <w:lang w:val="en-US"/>
        </w:rPr>
      </w:pPr>
    </w:p>
    <w:p w14:paraId="37BAFE2E" w14:textId="77777777" w:rsidR="00C23A80" w:rsidRPr="00AA3708" w:rsidRDefault="00C23A80" w:rsidP="00F242BA">
      <w:pPr>
        <w:rPr>
          <w:lang w:val="en-US"/>
        </w:rPr>
      </w:pPr>
    </w:p>
    <w:p w14:paraId="1BB60E38" w14:textId="77777777" w:rsidR="00C23A80" w:rsidRPr="00AA3708" w:rsidRDefault="00C23A80" w:rsidP="00F242BA">
      <w:pPr>
        <w:rPr>
          <w:lang w:val="en-US"/>
        </w:rPr>
      </w:pPr>
    </w:p>
    <w:p w14:paraId="324C3636" w14:textId="77777777" w:rsidR="00C23A80" w:rsidRPr="00AA3708" w:rsidRDefault="00C23A80">
      <w:pPr>
        <w:rPr>
          <w:lang w:val="en-US"/>
        </w:rPr>
      </w:pPr>
      <w:r w:rsidRPr="00AA3708">
        <w:rPr>
          <w:lang w:val="en-US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1"/>
        <w:gridCol w:w="4824"/>
        <w:gridCol w:w="2119"/>
      </w:tblGrid>
      <w:tr w:rsidR="00C23A80" w:rsidRPr="003C0B45" w14:paraId="0301DDF2" w14:textId="77777777" w:rsidTr="00842BC0">
        <w:trPr>
          <w:cantSplit/>
          <w:trHeight w:val="850"/>
          <w:tblHeader/>
        </w:trPr>
        <w:tc>
          <w:tcPr>
            <w:tcW w:w="2980" w:type="dxa"/>
            <w:gridSpan w:val="2"/>
            <w:shd w:val="clear" w:color="auto" w:fill="859FA3"/>
            <w:vAlign w:val="center"/>
          </w:tcPr>
          <w:p w14:paraId="30C8947A" w14:textId="77777777" w:rsidR="00C23A80" w:rsidRPr="00CE6AA1" w:rsidRDefault="00C23A80" w:rsidP="001F6564">
            <w:pPr>
              <w:pStyle w:val="Sidhuvud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Index </w:t>
            </w:r>
            <w:r w:rsidR="001F656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TMF</w:t>
            </w:r>
          </w:p>
        </w:tc>
        <w:tc>
          <w:tcPr>
            <w:tcW w:w="4824" w:type="dxa"/>
            <w:shd w:val="clear" w:color="auto" w:fill="859FA3"/>
            <w:vAlign w:val="center"/>
          </w:tcPr>
          <w:p w14:paraId="19F4E483" w14:textId="77777777" w:rsidR="00C23A80" w:rsidRPr="006D22F8" w:rsidRDefault="001F6564" w:rsidP="00AE148F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Contents</w:t>
            </w:r>
            <w:r w:rsidR="00C23A80"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119" w:type="dxa"/>
            <w:shd w:val="clear" w:color="auto" w:fill="859FA3"/>
          </w:tcPr>
          <w:p w14:paraId="62EF4769" w14:textId="77777777" w:rsidR="00C23A80" w:rsidRPr="00AA3708" w:rsidRDefault="001F6564" w:rsidP="00AE148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A370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Comments</w:t>
            </w:r>
            <w:r w:rsidR="00C23A80" w:rsidRPr="00AA370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  <w:p w14:paraId="10936E79" w14:textId="77777777" w:rsidR="00C23A80" w:rsidRPr="00AA3708" w:rsidRDefault="007F6D15" w:rsidP="00C545B7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AA370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>Help text</w:t>
            </w:r>
            <w:r w:rsidR="00C23A80" w:rsidRPr="00AA370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 xml:space="preserve"> (</w:t>
            </w:r>
            <w:r w:rsidR="001F6564" w:rsidRPr="00AA370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>in Italics</w:t>
            </w:r>
            <w:r w:rsidR="00C23A80" w:rsidRPr="00AA370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 xml:space="preserve">) </w:t>
            </w:r>
            <w:r w:rsidR="001F6564" w:rsidRPr="00AA370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 xml:space="preserve">column </w:t>
            </w:r>
            <w:r w:rsidRPr="00AA370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>to</w:t>
            </w:r>
            <w:r w:rsidR="001F6564" w:rsidRPr="00AA370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 xml:space="preserve"> be removed </w:t>
            </w:r>
            <w:r w:rsidR="00C545B7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>when using the index</w:t>
            </w:r>
          </w:p>
        </w:tc>
      </w:tr>
      <w:tr w:rsidR="00C23A80" w:rsidRPr="003C0B45" w14:paraId="733EC2FB" w14:textId="77777777" w:rsidTr="00AB75D1">
        <w:trPr>
          <w:cantSplit/>
        </w:trPr>
        <w:tc>
          <w:tcPr>
            <w:tcW w:w="569" w:type="dxa"/>
          </w:tcPr>
          <w:p w14:paraId="79AC330D" w14:textId="77777777" w:rsidR="00C23A80" w:rsidRPr="00860FF4" w:rsidRDefault="00C23A80" w:rsidP="00C23A80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Hlk7528518"/>
          </w:p>
        </w:tc>
        <w:tc>
          <w:tcPr>
            <w:tcW w:w="2411" w:type="dxa"/>
          </w:tcPr>
          <w:p w14:paraId="5E2F6505" w14:textId="77777777" w:rsidR="00C23A80" w:rsidRPr="00860FF4" w:rsidRDefault="00C23A80" w:rsidP="001F6564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St</w:t>
            </w:r>
            <w:r w:rsidR="001F6564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udy team</w:t>
            </w:r>
          </w:p>
        </w:tc>
        <w:tc>
          <w:tcPr>
            <w:tcW w:w="4824" w:type="dxa"/>
          </w:tcPr>
          <w:p w14:paraId="5B4365EE" w14:textId="77777777" w:rsidR="00C23A80" w:rsidRPr="00860FF4" w:rsidRDefault="001F6564" w:rsidP="00C23A80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Address and telephone list</w:t>
            </w:r>
          </w:p>
        </w:tc>
        <w:tc>
          <w:tcPr>
            <w:tcW w:w="2119" w:type="dxa"/>
          </w:tcPr>
          <w:p w14:paraId="43AA31A1" w14:textId="77777777" w:rsidR="00C23A80" w:rsidRPr="00860FF4" w:rsidRDefault="00D760A8" w:rsidP="00DD7CB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="00DD7CB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ontact information for important parties such as the </w:t>
            </w:r>
            <w:r w:rsidR="00AF18C2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="00DD7CB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ponsor, </w:t>
            </w:r>
            <w:r w:rsidR="00AF18C2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study management</w:t>
            </w:r>
            <w:r w:rsidR="00C23A8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DD7CB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site personnel</w:t>
            </w:r>
            <w:r w:rsidR="00C23A8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, monitor</w:t>
            </w:r>
            <w:r w:rsidR="00DD7CB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="00C23A8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, externa</w:t>
            </w:r>
            <w:r w:rsidR="00DD7CB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l parties</w:t>
            </w:r>
            <w:r w:rsidR="00C23A8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DD7CB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e.g.,</w:t>
            </w:r>
            <w:r w:rsidR="00C23A8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lab</w:t>
            </w:r>
            <w:r w:rsidR="00DD7CB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oratories.</w:t>
            </w:r>
          </w:p>
        </w:tc>
      </w:tr>
      <w:bookmarkEnd w:id="0"/>
      <w:tr w:rsidR="00C23A80" w:rsidRPr="003C0B45" w14:paraId="53DCEFFA" w14:textId="77777777" w:rsidTr="00AB75D1">
        <w:trPr>
          <w:cantSplit/>
        </w:trPr>
        <w:tc>
          <w:tcPr>
            <w:tcW w:w="569" w:type="dxa"/>
          </w:tcPr>
          <w:p w14:paraId="49CAFAB0" w14:textId="77777777" w:rsidR="00C23A80" w:rsidRPr="00860FF4" w:rsidRDefault="00C23A80" w:rsidP="00C23A80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0B00142C" w14:textId="77777777" w:rsidR="00C23A80" w:rsidRPr="00860FF4" w:rsidRDefault="001F6564" w:rsidP="00AE148F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Signed protocol and amendment(s)</w:t>
            </w:r>
          </w:p>
        </w:tc>
        <w:tc>
          <w:tcPr>
            <w:tcW w:w="4824" w:type="dxa"/>
          </w:tcPr>
          <w:p w14:paraId="1D12947C" w14:textId="77777777" w:rsidR="00C23A80" w:rsidRPr="00860FF4" w:rsidRDefault="00056BE8" w:rsidP="00C23A80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Approved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signed protocol incl. attachments</w:t>
            </w:r>
          </w:p>
          <w:p w14:paraId="6CD70ADF" w14:textId="77777777" w:rsidR="00C23A80" w:rsidRPr="00860FF4" w:rsidRDefault="00056BE8" w:rsidP="00C23A80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Approved, signed amendment(s)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0C90533" w14:textId="77777777" w:rsidR="00C23A80" w:rsidRPr="00860FF4" w:rsidRDefault="00056BE8" w:rsidP="00C23A8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Signed protocol pages and amendment(s) for all </w:t>
            </w:r>
            <w:r w:rsidR="005C3B8B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responsible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investigator</w:t>
            </w:r>
            <w:r w:rsidR="00D760A8" w:rsidRPr="00860FF4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D760A8"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0AD9367E" w14:textId="77777777" w:rsidR="00C23A80" w:rsidRPr="00860FF4" w:rsidRDefault="005C3B8B" w:rsidP="00C23A80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Superseded </w:t>
            </w:r>
            <w:r w:rsidR="00056BE8" w:rsidRPr="00860FF4">
              <w:rPr>
                <w:rFonts w:ascii="Arial" w:hAnsi="Arial" w:cs="Arial"/>
                <w:sz w:val="18"/>
                <w:szCs w:val="18"/>
                <w:lang w:val="en-US"/>
              </w:rPr>
              <w:t>versions</w:t>
            </w:r>
            <w:r w:rsidR="00C23A80" w:rsidRPr="00860FF4">
              <w:rPr>
                <w:rStyle w:val="Fotnotsreferens"/>
                <w:rFonts w:ascii="Arial" w:hAnsi="Arial" w:cs="Arial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2119" w:type="dxa"/>
          </w:tcPr>
          <w:p w14:paraId="4A0C45C2" w14:textId="77777777" w:rsidR="00C23A80" w:rsidRPr="00860FF4" w:rsidRDefault="00DD7CB0" w:rsidP="00D760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signature page should include signatures from the </w:t>
            </w:r>
            <w:r w:rsidR="00BC633A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ponsor and coordinating investigator and/or </w:t>
            </w:r>
            <w:r w:rsidR="00763CE2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responsible </w:t>
            </w: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investigator</w:t>
            </w:r>
            <w:r w:rsidR="00D760A8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(s)</w:t>
            </w: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C23A80" w:rsidRPr="003C0B45" w14:paraId="55F73403" w14:textId="77777777" w:rsidTr="00AB75D1">
        <w:trPr>
          <w:cantSplit/>
        </w:trPr>
        <w:tc>
          <w:tcPr>
            <w:tcW w:w="569" w:type="dxa"/>
          </w:tcPr>
          <w:p w14:paraId="5DEF351E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3CD59DEF" w14:textId="77777777" w:rsidR="00797BCA" w:rsidRPr="00860FF4" w:rsidRDefault="00C23A80" w:rsidP="00AE148F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Case Report Form (CRF/eCRF) </w:t>
            </w:r>
          </w:p>
          <w:p w14:paraId="6A18B216" w14:textId="77777777" w:rsidR="00C23A80" w:rsidRPr="00860FF4" w:rsidRDefault="00797BCA" w:rsidP="00AE148F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Subject Questionnaire</w:t>
            </w:r>
          </w:p>
          <w:p w14:paraId="5074F525" w14:textId="77777777" w:rsidR="00C23A80" w:rsidRPr="00860FF4" w:rsidRDefault="00772532" w:rsidP="00AE148F">
            <w:pPr>
              <w:pStyle w:val="Liststycke"/>
              <w:ind w:left="2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Diary</w:t>
            </w:r>
          </w:p>
        </w:tc>
        <w:tc>
          <w:tcPr>
            <w:tcW w:w="4824" w:type="dxa"/>
          </w:tcPr>
          <w:p w14:paraId="31ED6FA6" w14:textId="77777777" w:rsidR="00C23A80" w:rsidRPr="00860FF4" w:rsidRDefault="00C23A80" w:rsidP="00C23A8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CRF/</w:t>
            </w:r>
            <w:r w:rsidR="00056BE8" w:rsidRPr="00860FF4">
              <w:rPr>
                <w:rFonts w:ascii="Arial" w:hAnsi="Arial" w:cs="Arial"/>
                <w:sz w:val="18"/>
                <w:szCs w:val="18"/>
                <w:lang w:val="en-US"/>
              </w:rPr>
              <w:t>printed version of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eCRF </w:t>
            </w:r>
            <w:r w:rsidR="006110FB" w:rsidRPr="00860FF4">
              <w:rPr>
                <w:rFonts w:ascii="Arial" w:hAnsi="Arial" w:cs="Arial"/>
                <w:sz w:val="18"/>
                <w:szCs w:val="18"/>
                <w:lang w:val="en-US"/>
              </w:rPr>
              <w:t>(template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7CE0F9A9" w14:textId="77777777" w:rsidR="00C23A80" w:rsidRPr="00860FF4" w:rsidRDefault="00C23A80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CRF access</w:t>
            </w:r>
            <w:r w:rsidR="00056BE8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and training log</w:t>
            </w:r>
          </w:p>
          <w:p w14:paraId="5DD6B7BD" w14:textId="77777777" w:rsidR="00C23A80" w:rsidRPr="00860FF4" w:rsidRDefault="00447765" w:rsidP="00C23A8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CRF completion guidelines</w:t>
            </w:r>
          </w:p>
          <w:p w14:paraId="1153A481" w14:textId="77777777" w:rsidR="00C23A80" w:rsidRPr="00860FF4" w:rsidRDefault="00797BCA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Subject Questionnaires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6110FB" w:rsidRPr="00860FF4">
              <w:rPr>
                <w:rFonts w:ascii="Arial" w:hAnsi="Arial" w:cs="Arial"/>
                <w:sz w:val="18"/>
                <w:szCs w:val="18"/>
                <w:lang w:val="en-US"/>
              </w:rPr>
              <w:t>template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50DAB058" w14:textId="77777777" w:rsidR="00C23A80" w:rsidRPr="00860FF4" w:rsidRDefault="00DD7CB0" w:rsidP="00C23A8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Diary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ED7505" w:rsidRPr="00860FF4">
              <w:rPr>
                <w:rFonts w:ascii="Arial" w:hAnsi="Arial" w:cs="Arial"/>
                <w:sz w:val="18"/>
                <w:szCs w:val="18"/>
                <w:lang w:val="en-US"/>
              </w:rPr>
              <w:t>template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70AC04BF" w14:textId="77777777" w:rsidR="00C23A80" w:rsidRPr="00860FF4" w:rsidRDefault="00ED7505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Superseded</w:t>
            </w:r>
            <w:r w:rsidR="00DD7CB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versions</w:t>
            </w:r>
            <w:r w:rsidR="00C23A80" w:rsidRPr="00860FF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  <w:p w14:paraId="123EF8FE" w14:textId="77777777" w:rsidR="00C23A80" w:rsidRPr="00860FF4" w:rsidRDefault="00DD7CB0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Annotated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CRF</w:t>
            </w:r>
          </w:p>
          <w:p w14:paraId="14E2E771" w14:textId="77777777" w:rsidR="00C23A80" w:rsidRPr="00860FF4" w:rsidRDefault="00772532" w:rsidP="00C23A8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At study end</w:t>
            </w:r>
          </w:p>
          <w:p w14:paraId="5FD5923F" w14:textId="77777777" w:rsidR="00C23A80" w:rsidRPr="00860FF4" w:rsidRDefault="00DD7CB0" w:rsidP="00C23A80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CRF data; pa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per (original)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or electronic</w:t>
            </w:r>
          </w:p>
          <w:p w14:paraId="1F585D92" w14:textId="77777777" w:rsidR="00C23A80" w:rsidRPr="00860FF4" w:rsidRDefault="00C23A80" w:rsidP="00C23A80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Data Clarification Form (DCF); </w:t>
            </w:r>
            <w:r w:rsidR="00DD7CB0" w:rsidRPr="00860FF4">
              <w:rPr>
                <w:rFonts w:ascii="Arial" w:hAnsi="Arial" w:cs="Arial"/>
                <w:sz w:val="18"/>
                <w:szCs w:val="18"/>
                <w:lang w:val="en-US"/>
              </w:rPr>
              <w:t>paper (original) or electronic</w:t>
            </w:r>
          </w:p>
        </w:tc>
        <w:tc>
          <w:tcPr>
            <w:tcW w:w="2119" w:type="dxa"/>
          </w:tcPr>
          <w:p w14:paraId="1C0A65FC" w14:textId="77777777" w:rsidR="00C23A80" w:rsidRPr="00860FF4" w:rsidRDefault="00C23A80" w:rsidP="00AE148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3A80" w:rsidRPr="003C0B45" w14:paraId="57FB39D0" w14:textId="77777777" w:rsidTr="00AB75D1">
        <w:trPr>
          <w:cantSplit/>
        </w:trPr>
        <w:tc>
          <w:tcPr>
            <w:tcW w:w="569" w:type="dxa"/>
          </w:tcPr>
          <w:p w14:paraId="07932B2A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33EB9618" w14:textId="77777777" w:rsidR="00C23A80" w:rsidRPr="00860FF4" w:rsidRDefault="00DD7CB0" w:rsidP="00AE148F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Data </w:t>
            </w:r>
            <w:r w:rsidR="00ED7505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anagement</w:t>
            </w:r>
            <w:r w:rsidR="00C23A80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24" w:type="dxa"/>
          </w:tcPr>
          <w:p w14:paraId="6FE9D428" w14:textId="77777777" w:rsidR="00C23A80" w:rsidRPr="00860FF4" w:rsidRDefault="00C23A80" w:rsidP="00C23A80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Data Management Plan</w:t>
            </w:r>
          </w:p>
          <w:p w14:paraId="787D00A2" w14:textId="77777777" w:rsidR="00C23A80" w:rsidRPr="00860FF4" w:rsidRDefault="00C23A80" w:rsidP="00C23A80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Clean File Form</w:t>
            </w:r>
          </w:p>
          <w:p w14:paraId="6E8E3BAA" w14:textId="77777777" w:rsidR="00C23A80" w:rsidRPr="00860FF4" w:rsidRDefault="00C23A80" w:rsidP="00C23A80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Database lock</w:t>
            </w:r>
          </w:p>
          <w:p w14:paraId="6193C97D" w14:textId="77777777" w:rsidR="00C23A80" w:rsidRPr="00860FF4" w:rsidRDefault="00C23A80" w:rsidP="00DD7CB0">
            <w:pPr>
              <w:pStyle w:val="Liststycke"/>
              <w:numPr>
                <w:ilvl w:val="0"/>
                <w:numId w:val="29"/>
              </w:num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Critical Error Form (</w:t>
            </w:r>
            <w:r w:rsidR="00DD7CB0" w:rsidRPr="00860FF4">
              <w:rPr>
                <w:rFonts w:ascii="Arial" w:hAnsi="Arial" w:cs="Arial"/>
                <w:sz w:val="18"/>
                <w:szCs w:val="18"/>
                <w:lang w:val="en-US"/>
              </w:rPr>
              <w:t>if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relevant)*</w:t>
            </w:r>
          </w:p>
        </w:tc>
        <w:tc>
          <w:tcPr>
            <w:tcW w:w="2119" w:type="dxa"/>
          </w:tcPr>
          <w:p w14:paraId="7DA5AD6D" w14:textId="77777777" w:rsidR="00C23A80" w:rsidRPr="00860FF4" w:rsidRDefault="00C23A80" w:rsidP="00C348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*Critical Error Form. </w:t>
            </w:r>
            <w:r w:rsidR="00C348C2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To be used if the database is locked but a critical error that can affect analyses is discovered, and the database </w:t>
            </w:r>
            <w:r w:rsidR="002256E0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thus </w:t>
            </w:r>
            <w:r w:rsidR="00C348C2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needs to be unlocked.</w:t>
            </w: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C348C2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Document the reason why the database was unlocked and actions required before the database was re-locked.</w:t>
            </w:r>
          </w:p>
        </w:tc>
      </w:tr>
      <w:tr w:rsidR="00C23A80" w:rsidRPr="003C0B45" w14:paraId="60A6133A" w14:textId="77777777" w:rsidTr="00AB75D1">
        <w:trPr>
          <w:cantSplit/>
        </w:trPr>
        <w:tc>
          <w:tcPr>
            <w:tcW w:w="569" w:type="dxa"/>
          </w:tcPr>
          <w:p w14:paraId="5BE5CD48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1A013281" w14:textId="77777777" w:rsidR="00C23A80" w:rsidRPr="00860FF4" w:rsidRDefault="00DF55C0" w:rsidP="00AE148F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Subject Information and Informed Consent </w:t>
            </w:r>
            <w:r w:rsidR="001F2FA8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F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orm</w:t>
            </w:r>
          </w:p>
        </w:tc>
        <w:tc>
          <w:tcPr>
            <w:tcW w:w="4824" w:type="dxa"/>
          </w:tcPr>
          <w:p w14:paraId="3AFB2F31" w14:textId="77777777" w:rsidR="00C348C2" w:rsidRPr="00860FF4" w:rsidRDefault="00FE22EB" w:rsidP="00C348C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Subject Information and Informed Consent </w:t>
            </w:r>
            <w:r w:rsidR="00DD45A4" w:rsidRPr="00860FF4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orm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. Original </w:t>
            </w:r>
            <w:r w:rsidR="00C348C2" w:rsidRPr="00860FF4">
              <w:rPr>
                <w:rFonts w:ascii="Arial" w:hAnsi="Arial" w:cs="Arial"/>
                <w:sz w:val="18"/>
                <w:szCs w:val="18"/>
                <w:lang w:val="en-US"/>
              </w:rPr>
              <w:t>and translated version</w:t>
            </w:r>
            <w:r w:rsidR="002A4A40" w:rsidRPr="00860FF4">
              <w:rPr>
                <w:rFonts w:ascii="Arial" w:hAnsi="Arial" w:cs="Arial"/>
                <w:sz w:val="18"/>
                <w:szCs w:val="18"/>
                <w:lang w:val="en-US"/>
              </w:rPr>
              <w:t>(s)</w:t>
            </w:r>
            <w:r w:rsidR="00C348C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if relevant</w:t>
            </w:r>
          </w:p>
          <w:p w14:paraId="514E4AB5" w14:textId="77777777" w:rsidR="00C23A80" w:rsidRPr="00860FF4" w:rsidRDefault="002A4A40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Other written i</w:t>
            </w:r>
            <w:r w:rsidR="00C348C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nformation provided to participants (e.g., </w:t>
            </w:r>
            <w:r w:rsidR="00C72A19" w:rsidRPr="00860FF4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  <w:r w:rsidR="00C348C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diaries, </w:t>
            </w:r>
            <w:r w:rsidR="00C06960" w:rsidRPr="00860FF4">
              <w:rPr>
                <w:rFonts w:ascii="Arial" w:hAnsi="Arial" w:cs="Arial"/>
                <w:sz w:val="18"/>
                <w:szCs w:val="18"/>
                <w:lang w:val="en-US"/>
              </w:rPr>
              <w:t>Patient ID card/emergency card</w:t>
            </w:r>
            <w:r w:rsidR="00C348C2" w:rsidRPr="00860FF4">
              <w:rPr>
                <w:rFonts w:ascii="Arial" w:hAnsi="Arial" w:cs="Arial"/>
                <w:sz w:val="18"/>
                <w:szCs w:val="18"/>
                <w:lang w:val="en-US"/>
              </w:rPr>
              <w:t>, questionnaires)</w:t>
            </w:r>
          </w:p>
          <w:p w14:paraId="4394EEC6" w14:textId="77777777" w:rsidR="00C23A80" w:rsidRPr="00860FF4" w:rsidRDefault="00C3216C" w:rsidP="00C348C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Superseded </w:t>
            </w:r>
            <w:r w:rsidR="002A7D80">
              <w:rPr>
                <w:rFonts w:ascii="Arial" w:hAnsi="Arial" w:cs="Arial"/>
                <w:sz w:val="18"/>
                <w:szCs w:val="18"/>
                <w:lang w:val="en-US"/>
              </w:rPr>
              <w:t xml:space="preserve">approved </w:t>
            </w:r>
            <w:r w:rsidR="00C348C2" w:rsidRPr="00860FF4">
              <w:rPr>
                <w:rFonts w:ascii="Arial" w:hAnsi="Arial" w:cs="Arial"/>
                <w:sz w:val="18"/>
                <w:szCs w:val="18"/>
                <w:lang w:val="en-US"/>
              </w:rPr>
              <w:t>versions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348C2" w:rsidRPr="00860FF4">
              <w:rPr>
                <w:rFonts w:ascii="Arial" w:hAnsi="Arial" w:cs="Arial"/>
                <w:sz w:val="18"/>
                <w:szCs w:val="18"/>
                <w:lang w:val="en-US"/>
              </w:rPr>
              <w:t>if changes have been made</w:t>
            </w:r>
            <w:r w:rsidR="00C23A80" w:rsidRPr="00860FF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119" w:type="dxa"/>
          </w:tcPr>
          <w:p w14:paraId="439906C9" w14:textId="77777777" w:rsidR="00C23A80" w:rsidRPr="00860FF4" w:rsidRDefault="00C348C2" w:rsidP="004875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Signed consent shall only be </w:t>
            </w:r>
            <w:r w:rsidR="0048754C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stored</w:t>
            </w: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at the site.</w:t>
            </w:r>
          </w:p>
        </w:tc>
      </w:tr>
      <w:tr w:rsidR="00C23A80" w:rsidRPr="003C0B45" w14:paraId="257A1248" w14:textId="77777777" w:rsidTr="00AB75D1">
        <w:trPr>
          <w:cantSplit/>
        </w:trPr>
        <w:tc>
          <w:tcPr>
            <w:tcW w:w="569" w:type="dxa"/>
          </w:tcPr>
          <w:p w14:paraId="5E3C797A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510D1C41" w14:textId="77777777" w:rsidR="00C23A80" w:rsidRPr="00860FF4" w:rsidRDefault="00DF55C0" w:rsidP="00AE148F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Swedish Medical Products Agency (Läkemedelsverket, LV</w:t>
            </w:r>
            <w:r w:rsidR="00D6435A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824" w:type="dxa"/>
          </w:tcPr>
          <w:p w14:paraId="7F01C8C5" w14:textId="77777777" w:rsidR="00C23A80" w:rsidRPr="00860FF4" w:rsidRDefault="00DF55C0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Application, signed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Incl. cover letter and attachments</w:t>
            </w:r>
            <w:r w:rsidR="00C23A80" w:rsidRPr="00860FF4">
              <w:rPr>
                <w:rStyle w:val="Fotnotsreferens"/>
                <w:rFonts w:ascii="Arial" w:hAnsi="Arial" w:cs="Arial"/>
                <w:sz w:val="18"/>
                <w:szCs w:val="18"/>
                <w:lang w:val="en-US"/>
              </w:rPr>
              <w:footnoteReference w:id="3"/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28021A2" w14:textId="77777777" w:rsidR="00C23A80" w:rsidRPr="00860FF4" w:rsidRDefault="00A259BA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Amendment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D6435A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signed. </w:t>
            </w:r>
            <w:r w:rsidR="002A4A40" w:rsidRPr="00860FF4">
              <w:rPr>
                <w:rFonts w:ascii="Arial" w:hAnsi="Arial" w:cs="Arial"/>
                <w:sz w:val="18"/>
                <w:szCs w:val="18"/>
                <w:lang w:val="en-US"/>
              </w:rPr>
              <w:t>Incl.</w:t>
            </w:r>
            <w:r w:rsidR="00D6435A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cover letter and attachments</w:t>
            </w:r>
            <w:r w:rsidR="00C23A80" w:rsidRPr="00860FF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  <w:p w14:paraId="08970545" w14:textId="77777777" w:rsidR="00C23A80" w:rsidRPr="00860FF4" w:rsidRDefault="00A259BA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Approval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D6435A" w:rsidRPr="00860FF4">
              <w:rPr>
                <w:rFonts w:ascii="Arial" w:hAnsi="Arial" w:cs="Arial"/>
                <w:sz w:val="18"/>
                <w:szCs w:val="18"/>
                <w:lang w:val="en-US"/>
              </w:rPr>
              <w:t>dated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AB65E8" w:rsidRPr="00860FF4">
              <w:rPr>
                <w:rFonts w:ascii="Arial" w:hAnsi="Arial" w:cs="Arial"/>
                <w:sz w:val="18"/>
                <w:szCs w:val="18"/>
                <w:lang w:val="en-US"/>
              </w:rPr>
              <w:t>initial</w:t>
            </w:r>
            <w:r w:rsidR="00D6435A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for </w:t>
            </w:r>
            <w:r w:rsidR="00D6435A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any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amendments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>).</w:t>
            </w:r>
          </w:p>
          <w:p w14:paraId="24B1CB23" w14:textId="77777777" w:rsidR="00593853" w:rsidRPr="00860FF4" w:rsidRDefault="00D6435A" w:rsidP="00D6435A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Related correspondence, e.g., yearly safety reports (DSUR), declaration of end of trial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(End of Trial Form),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as well as final report</w:t>
            </w:r>
          </w:p>
        </w:tc>
        <w:tc>
          <w:tcPr>
            <w:tcW w:w="2119" w:type="dxa"/>
          </w:tcPr>
          <w:p w14:paraId="53CAC87C" w14:textId="77777777" w:rsidR="00C23A80" w:rsidRPr="00860FF4" w:rsidRDefault="00C23A80" w:rsidP="00AE148F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C23A80" w:rsidRPr="003C0B45" w14:paraId="3534B1A9" w14:textId="77777777" w:rsidTr="00AB75D1">
        <w:trPr>
          <w:cantSplit/>
        </w:trPr>
        <w:tc>
          <w:tcPr>
            <w:tcW w:w="569" w:type="dxa"/>
          </w:tcPr>
          <w:p w14:paraId="571C0C0D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6A073BE4" w14:textId="77777777" w:rsidR="00C23A80" w:rsidRPr="00860FF4" w:rsidRDefault="00D6435A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Swedish Ethical Review Authority (Etikprövnings</w:t>
            </w:r>
            <w:r w:rsidR="004D7E6E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myndigheten, EPM)                           </w:t>
            </w:r>
          </w:p>
        </w:tc>
        <w:tc>
          <w:tcPr>
            <w:tcW w:w="4824" w:type="dxa"/>
          </w:tcPr>
          <w:p w14:paraId="32918C9F" w14:textId="77777777" w:rsidR="00C23A80" w:rsidRPr="00860FF4" w:rsidRDefault="00D6435A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Application, signed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AB65E8" w:rsidRPr="00860FF4">
              <w:rPr>
                <w:rFonts w:ascii="Arial" w:hAnsi="Arial" w:cs="Arial"/>
                <w:sz w:val="18"/>
                <w:szCs w:val="18"/>
                <w:lang w:val="en-US"/>
              </w:rPr>
              <w:t>Incl. cover letter and attachments</w:t>
            </w:r>
            <w:r w:rsidR="00C23A80" w:rsidRPr="00860FF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AB65E8" w:rsidRPr="00860FF4">
              <w:rPr>
                <w:rFonts w:ascii="Arial" w:hAnsi="Arial" w:cs="Arial"/>
                <w:sz w:val="18"/>
                <w:szCs w:val="18"/>
                <w:lang w:val="en-US"/>
              </w:rPr>
              <w:t>Regarding information on radiation doses</w:t>
            </w:r>
          </w:p>
          <w:p w14:paraId="14CC6DBB" w14:textId="77777777" w:rsidR="00C23A80" w:rsidRPr="00860FF4" w:rsidRDefault="0069766C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Application(s) for amendment</w:t>
            </w:r>
            <w:r w:rsidR="00AB65E8" w:rsidRPr="00860FF4">
              <w:rPr>
                <w:rFonts w:ascii="Arial" w:hAnsi="Arial" w:cs="Arial"/>
                <w:sz w:val="18"/>
                <w:szCs w:val="18"/>
                <w:lang w:val="en-US"/>
              </w:rPr>
              <w:t>, signe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d. </w:t>
            </w:r>
            <w:r w:rsidR="00AB65E8" w:rsidRPr="00860FF4">
              <w:rPr>
                <w:rFonts w:ascii="Arial" w:hAnsi="Arial" w:cs="Arial"/>
                <w:sz w:val="18"/>
                <w:szCs w:val="18"/>
                <w:lang w:val="en-US"/>
              </w:rPr>
              <w:t>Incl. cover letter and attachments</w:t>
            </w:r>
            <w:r w:rsidR="00C23A80" w:rsidRPr="00860FF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B65E8" w:rsidRPr="00860FF4">
              <w:rPr>
                <w:rFonts w:ascii="Arial" w:hAnsi="Arial" w:cs="Arial"/>
                <w:sz w:val="18"/>
                <w:szCs w:val="18"/>
                <w:lang w:val="en-US"/>
              </w:rPr>
              <w:t>all in one file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019A5ABB" w14:textId="77777777" w:rsidR="00C23A80" w:rsidRPr="00860FF4" w:rsidRDefault="00AB65E8" w:rsidP="00C23A8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Approval(s)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dated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initial and for changes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="00E74B9E" w:rsidRPr="00860FF4">
              <w:rPr>
                <w:rFonts w:ascii="Arial" w:hAnsi="Arial" w:cs="Arial"/>
                <w:sz w:val="18"/>
                <w:szCs w:val="18"/>
                <w:lang w:val="en-US"/>
              </w:rPr>
              <w:t>inc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E74B9E" w:rsidRPr="00860FF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participants at meeting for approval</w:t>
            </w:r>
          </w:p>
          <w:p w14:paraId="19976977" w14:textId="77777777" w:rsidR="00C23A80" w:rsidRPr="00860FF4" w:rsidRDefault="00AB65E8" w:rsidP="00C23A80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Related correspondence</w:t>
            </w:r>
          </w:p>
        </w:tc>
        <w:tc>
          <w:tcPr>
            <w:tcW w:w="2119" w:type="dxa"/>
          </w:tcPr>
          <w:p w14:paraId="60B5B02E" w14:textId="77777777" w:rsidR="00C23A80" w:rsidRPr="00860FF4" w:rsidRDefault="00AB65E8" w:rsidP="00AE148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Note that information for the EPM about SUSAR and annual safety reporting is a requirement according to Swedish Medical Products Agency </w:t>
            </w:r>
            <w:r w:rsidR="00FB1BE4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statutes</w:t>
            </w: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r w:rsidR="00FB1BE4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in Swedish: </w:t>
            </w: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LVFS) but is not required by the EPM</w:t>
            </w:r>
            <w:r w:rsidR="00C5112F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C23A80" w:rsidRPr="003C0B45" w14:paraId="3080A43E" w14:textId="77777777" w:rsidTr="00AB75D1">
        <w:trPr>
          <w:cantSplit/>
        </w:trPr>
        <w:tc>
          <w:tcPr>
            <w:tcW w:w="569" w:type="dxa"/>
          </w:tcPr>
          <w:p w14:paraId="41907391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5DAE4CFA" w14:textId="77777777" w:rsidR="00C23A80" w:rsidRPr="00860FF4" w:rsidRDefault="00CA0984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Other </w:t>
            </w:r>
            <w:r w:rsidR="00C3216C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applications, 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notifications and registrations</w:t>
            </w:r>
          </w:p>
        </w:tc>
        <w:tc>
          <w:tcPr>
            <w:tcW w:w="4824" w:type="dxa"/>
          </w:tcPr>
          <w:p w14:paraId="02CC01B8" w14:textId="77777777" w:rsidR="00C23A80" w:rsidRPr="00860FF4" w:rsidRDefault="00C23A80" w:rsidP="00C23A8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Biobank </w:t>
            </w:r>
            <w:r w:rsidR="00E74B9E" w:rsidRPr="00860FF4">
              <w:rPr>
                <w:rFonts w:ascii="Arial" w:hAnsi="Arial" w:cs="Arial"/>
                <w:sz w:val="18"/>
                <w:szCs w:val="18"/>
                <w:lang w:val="en-US"/>
              </w:rPr>
              <w:t>incl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E74B9E" w:rsidRPr="00860FF4">
              <w:rPr>
                <w:rFonts w:ascii="Arial" w:hAnsi="Arial" w:cs="Arial"/>
                <w:sz w:val="18"/>
                <w:szCs w:val="18"/>
                <w:lang w:val="en-US"/>
              </w:rPr>
              <w:t>application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69766C" w:rsidRPr="00860FF4">
              <w:rPr>
                <w:rFonts w:ascii="Arial" w:hAnsi="Arial" w:cs="Arial"/>
                <w:sz w:val="18"/>
                <w:szCs w:val="18"/>
                <w:lang w:val="en-US"/>
              </w:rPr>
              <w:t>application(s) for amendment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E74B9E" w:rsidRPr="00860FF4">
              <w:rPr>
                <w:rFonts w:ascii="Arial" w:hAnsi="Arial" w:cs="Arial"/>
                <w:sz w:val="18"/>
                <w:szCs w:val="18"/>
                <w:lang w:val="en-US"/>
              </w:rPr>
              <w:t>approval(s)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. MTAs</w:t>
            </w:r>
            <w:r w:rsidRPr="00860FF4">
              <w:rPr>
                <w:rStyle w:val="Fotnotsreferens"/>
                <w:rFonts w:ascii="Arial" w:hAnsi="Arial" w:cs="Arial"/>
                <w:sz w:val="18"/>
                <w:szCs w:val="18"/>
                <w:lang w:val="en-US"/>
              </w:rPr>
              <w:footnoteReference w:id="4"/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74B9E" w:rsidRPr="00860FF4">
              <w:rPr>
                <w:rFonts w:ascii="Arial" w:hAnsi="Arial" w:cs="Arial"/>
                <w:sz w:val="18"/>
                <w:szCs w:val="18"/>
                <w:lang w:val="en-US"/>
              </w:rPr>
              <w:t>and correspondence</w:t>
            </w:r>
          </w:p>
          <w:p w14:paraId="676A9CB9" w14:textId="77777777" w:rsidR="00C23A80" w:rsidRPr="00860FF4" w:rsidRDefault="00E1281A" w:rsidP="00C23A8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Notification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registration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9766C" w:rsidRPr="00860FF4">
              <w:rPr>
                <w:rFonts w:ascii="Arial" w:hAnsi="Arial" w:cs="Arial"/>
                <w:sz w:val="18"/>
                <w:szCs w:val="18"/>
                <w:lang w:val="en-US"/>
              </w:rPr>
              <w:t>in accordance with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9766C" w:rsidRPr="00860FF4">
              <w:rPr>
                <w:rFonts w:ascii="Arial" w:hAnsi="Arial" w:cs="Arial"/>
                <w:sz w:val="18"/>
                <w:szCs w:val="18"/>
                <w:lang w:val="en-US"/>
              </w:rPr>
              <w:t>GDPR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Incl.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application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69766C" w:rsidRPr="00860FF4">
              <w:rPr>
                <w:rFonts w:ascii="Arial" w:hAnsi="Arial" w:cs="Arial"/>
                <w:sz w:val="18"/>
                <w:szCs w:val="18"/>
                <w:lang w:val="en-US"/>
              </w:rPr>
              <w:t>application(s) for amendment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and correspondence</w:t>
            </w:r>
          </w:p>
          <w:p w14:paraId="000B5DD9" w14:textId="77777777" w:rsidR="00C23A80" w:rsidRPr="00860FF4" w:rsidRDefault="004B241D" w:rsidP="004B241D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Registration to public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databas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E1281A" w:rsidRPr="00860FF4">
              <w:rPr>
                <w:rFonts w:ascii="Arial" w:hAnsi="Arial" w:cs="Arial"/>
                <w:sz w:val="18"/>
                <w:szCs w:val="18"/>
                <w:lang w:val="en-US"/>
              </w:rPr>
              <w:t>if applicable</w:t>
            </w:r>
            <w:r w:rsidR="00C23A80"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119" w:type="dxa"/>
          </w:tcPr>
          <w:p w14:paraId="4F1C02E1" w14:textId="77777777" w:rsidR="00C23A80" w:rsidRPr="00860FF4" w:rsidRDefault="0069766C" w:rsidP="00C23A8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Site’s local biobank applications are stored only in the ISF</w:t>
            </w:r>
            <w:r w:rsidR="00C5112F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  <w:p w14:paraId="00A762A9" w14:textId="77777777" w:rsidR="00C23A80" w:rsidRPr="00860FF4" w:rsidRDefault="00C23A80" w:rsidP="00C23A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6461F" w:rsidRPr="003C0B45" w14:paraId="0E91BA2A" w14:textId="77777777" w:rsidTr="00AB75D1">
        <w:trPr>
          <w:cantSplit/>
        </w:trPr>
        <w:tc>
          <w:tcPr>
            <w:tcW w:w="569" w:type="dxa"/>
          </w:tcPr>
          <w:p w14:paraId="5229B6DD" w14:textId="77777777" w:rsidR="00E6461F" w:rsidRPr="00860FF4" w:rsidRDefault="00E6461F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2559278C" w14:textId="77777777" w:rsidR="00E6461F" w:rsidRPr="00860FF4" w:rsidRDefault="007F4032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Contracts/agreements and financial aspects</w:t>
            </w:r>
          </w:p>
        </w:tc>
        <w:tc>
          <w:tcPr>
            <w:tcW w:w="4824" w:type="dxa"/>
          </w:tcPr>
          <w:p w14:paraId="684EED30" w14:textId="77777777" w:rsidR="00E6461F" w:rsidRPr="00860FF4" w:rsidRDefault="00E1281A" w:rsidP="00E646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Financial contracts/agreements, such as</w:t>
            </w:r>
          </w:p>
          <w:p w14:paraId="36EE47A5" w14:textId="77777777" w:rsidR="00E6461F" w:rsidRPr="00860FF4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Sponsor </w:t>
            </w:r>
            <w:r w:rsidR="00E1281A" w:rsidRPr="00860FF4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CRO</w:t>
            </w:r>
          </w:p>
          <w:p w14:paraId="6E3F4C6C" w14:textId="77777777" w:rsidR="00E6461F" w:rsidRPr="00860FF4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Sponsor </w:t>
            </w:r>
            <w:r w:rsidR="00E1281A" w:rsidRPr="00860FF4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1281A" w:rsidRPr="00860FF4">
              <w:rPr>
                <w:rFonts w:ascii="Arial" w:hAnsi="Arial" w:cs="Arial"/>
                <w:sz w:val="18"/>
                <w:szCs w:val="18"/>
                <w:lang w:val="en-US"/>
              </w:rPr>
              <w:t>site/</w:t>
            </w:r>
            <w:r w:rsidR="00144252" w:rsidRPr="00860FF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E1281A" w:rsidRPr="00860FF4">
              <w:rPr>
                <w:rFonts w:ascii="Arial" w:hAnsi="Arial" w:cs="Arial"/>
                <w:sz w:val="18"/>
                <w:szCs w:val="18"/>
                <w:lang w:val="en-US"/>
              </w:rPr>
              <w:t>nvestigator</w:t>
            </w:r>
          </w:p>
          <w:p w14:paraId="0D63B004" w14:textId="77777777" w:rsidR="00E6461F" w:rsidRPr="00860FF4" w:rsidRDefault="00E6461F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CRO </w:t>
            </w:r>
            <w:r w:rsidR="00E1281A" w:rsidRPr="00860FF4">
              <w:rPr>
                <w:rFonts w:ascii="Arial" w:hAnsi="Arial" w:cs="Arial"/>
                <w:sz w:val="18"/>
                <w:szCs w:val="18"/>
                <w:lang w:val="en-US"/>
              </w:rPr>
              <w:t>and site/</w:t>
            </w:r>
            <w:r w:rsidR="00144252" w:rsidRPr="00860FF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E1281A" w:rsidRPr="00860FF4">
              <w:rPr>
                <w:rFonts w:ascii="Arial" w:hAnsi="Arial" w:cs="Arial"/>
                <w:sz w:val="18"/>
                <w:szCs w:val="18"/>
                <w:lang w:val="en-US"/>
              </w:rPr>
              <w:t>nvestigator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46448C5" w14:textId="77777777" w:rsidR="00E6461F" w:rsidRPr="00860FF4" w:rsidRDefault="00E1281A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Investigator/institution and authority 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if applicable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  <w:p w14:paraId="564873B3" w14:textId="77777777" w:rsidR="00E6461F" w:rsidRPr="00860FF4" w:rsidRDefault="0043360A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Pharmacy agreement (if applicable)</w:t>
            </w:r>
          </w:p>
          <w:p w14:paraId="348B7478" w14:textId="77777777" w:rsidR="00E6461F" w:rsidRPr="00860FF4" w:rsidRDefault="001C5CD1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Laboratories agreement </w:t>
            </w:r>
          </w:p>
          <w:p w14:paraId="64FFDC49" w14:textId="77777777" w:rsidR="00E6461F" w:rsidRPr="00860FF4" w:rsidRDefault="001C5CD1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Monitoring agreement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6B2BB4E" w14:textId="77777777" w:rsidR="00E6461F" w:rsidRPr="00860FF4" w:rsidRDefault="0075487C" w:rsidP="00E6461F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Other agreements</w:t>
            </w:r>
          </w:p>
          <w:p w14:paraId="51C8708F" w14:textId="77777777" w:rsidR="00E6461F" w:rsidRPr="00860FF4" w:rsidRDefault="00D87A77" w:rsidP="00E6461F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Data Processing Agreement</w:t>
            </w:r>
          </w:p>
          <w:p w14:paraId="1192F3E5" w14:textId="77777777" w:rsidR="00E6461F" w:rsidRPr="00860FF4" w:rsidRDefault="00E6461F" w:rsidP="001C5CD1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Budget </w:t>
            </w:r>
            <w:r w:rsidR="0075487C" w:rsidRPr="00860FF4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CD1" w:rsidRPr="00860FF4">
              <w:rPr>
                <w:rFonts w:ascii="Arial" w:hAnsi="Arial" w:cs="Arial"/>
                <w:sz w:val="18"/>
                <w:szCs w:val="18"/>
                <w:lang w:val="en-US"/>
              </w:rPr>
              <w:t>financial accounting/documentation</w:t>
            </w:r>
          </w:p>
        </w:tc>
        <w:tc>
          <w:tcPr>
            <w:tcW w:w="2119" w:type="dxa"/>
          </w:tcPr>
          <w:p w14:paraId="4DA358C7" w14:textId="77777777" w:rsidR="00E6461F" w:rsidRPr="00860FF4" w:rsidRDefault="00E6461F" w:rsidP="00C23A8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C23A80" w:rsidRPr="003C0B45" w14:paraId="24C97D8A" w14:textId="77777777" w:rsidTr="00AB75D1">
        <w:trPr>
          <w:cantSplit/>
        </w:trPr>
        <w:tc>
          <w:tcPr>
            <w:tcW w:w="569" w:type="dxa"/>
          </w:tcPr>
          <w:p w14:paraId="079F9801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1097216D" w14:textId="77777777" w:rsidR="00C23A80" w:rsidRPr="00860FF4" w:rsidRDefault="007F4032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Site personnel; delegations and CV</w:t>
            </w:r>
            <w:r w:rsidR="00524F43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824" w:type="dxa"/>
          </w:tcPr>
          <w:p w14:paraId="10EA1BE1" w14:textId="77777777" w:rsidR="00E6461F" w:rsidRPr="00860FF4" w:rsidRDefault="0075487C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Signature and delegation list, signed. Copies from all local sites at study </w:t>
            </w:r>
            <w:r w:rsidR="00A259BA" w:rsidRPr="00860FF4">
              <w:rPr>
                <w:rFonts w:ascii="Arial" w:hAnsi="Arial" w:cs="Arial"/>
                <w:sz w:val="18"/>
                <w:szCs w:val="18"/>
                <w:lang w:val="en-US"/>
              </w:rPr>
              <w:t>end</w:t>
            </w:r>
          </w:p>
          <w:p w14:paraId="003C52F2" w14:textId="77777777" w:rsidR="00E6461F" w:rsidRPr="00860FF4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CV </w:t>
            </w:r>
            <w:r w:rsidR="00706094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for responsible </w:t>
            </w:r>
            <w:r w:rsidR="007B5AF9" w:rsidRPr="00860FF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706094" w:rsidRPr="00860FF4">
              <w:rPr>
                <w:rFonts w:ascii="Arial" w:hAnsi="Arial" w:cs="Arial"/>
                <w:sz w:val="18"/>
                <w:szCs w:val="18"/>
                <w:lang w:val="en-US"/>
              </w:rPr>
              <w:t>nvestigator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144252" w:rsidRPr="00860FF4">
              <w:rPr>
                <w:rFonts w:ascii="Arial" w:hAnsi="Arial" w:cs="Arial"/>
                <w:sz w:val="18"/>
                <w:szCs w:val="18"/>
                <w:lang w:val="en-US"/>
              </w:rPr>
              <w:t>sub</w:t>
            </w:r>
            <w:r w:rsidR="00706094" w:rsidRPr="00860F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7B5AF9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Investigators </w:t>
            </w:r>
            <w:r w:rsidR="00706094" w:rsidRPr="00860FF4">
              <w:rPr>
                <w:rFonts w:ascii="Arial" w:hAnsi="Arial" w:cs="Arial"/>
                <w:sz w:val="18"/>
                <w:szCs w:val="18"/>
                <w:lang w:val="en-US"/>
              </w:rPr>
              <w:t>as well as other personnel who are delegated tasks in the study with documentation regarding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GCP </w:t>
            </w:r>
            <w:r w:rsidR="00706094" w:rsidRPr="00860FF4">
              <w:rPr>
                <w:rFonts w:ascii="Arial" w:hAnsi="Arial" w:cs="Arial"/>
                <w:sz w:val="18"/>
                <w:szCs w:val="18"/>
                <w:lang w:val="en-US"/>
              </w:rPr>
              <w:t>training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706094" w:rsidRPr="00860FF4">
              <w:rPr>
                <w:rFonts w:ascii="Arial" w:hAnsi="Arial" w:cs="Arial"/>
                <w:sz w:val="18"/>
                <w:szCs w:val="18"/>
                <w:lang w:val="en-US"/>
              </w:rPr>
              <w:t>signed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706094" w:rsidRPr="00860FF4">
              <w:rPr>
                <w:rFonts w:ascii="Arial" w:hAnsi="Arial" w:cs="Arial"/>
                <w:sz w:val="18"/>
                <w:szCs w:val="18"/>
                <w:lang w:val="en-US"/>
              </w:rPr>
              <w:t>dated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2546B6FA" w14:textId="77777777" w:rsidR="00E6461F" w:rsidRPr="00860FF4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CV monitor</w:t>
            </w:r>
          </w:p>
          <w:p w14:paraId="24E65CFB" w14:textId="77777777" w:rsidR="00C23A80" w:rsidRPr="00860FF4" w:rsidRDefault="00E6461F" w:rsidP="0075487C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CV </w:t>
            </w:r>
            <w:r w:rsidR="00706094" w:rsidRPr="00860FF4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relevant personal </w:t>
            </w:r>
            <w:r w:rsidR="0075487C" w:rsidRPr="00860FF4">
              <w:rPr>
                <w:rFonts w:ascii="Arial" w:hAnsi="Arial" w:cs="Arial"/>
                <w:sz w:val="18"/>
                <w:szCs w:val="18"/>
                <w:lang w:val="en-US"/>
              </w:rPr>
              <w:t>if applicable, such as laboratory, X-ray personnel</w:t>
            </w:r>
          </w:p>
        </w:tc>
        <w:tc>
          <w:tcPr>
            <w:tcW w:w="2119" w:type="dxa"/>
          </w:tcPr>
          <w:p w14:paraId="3489C7F9" w14:textId="77777777" w:rsidR="00C23A80" w:rsidRPr="00860FF4" w:rsidRDefault="00C23A80" w:rsidP="006B67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3A80" w:rsidRPr="003C0B45" w14:paraId="021819F7" w14:textId="77777777" w:rsidTr="00AB75D1">
        <w:trPr>
          <w:cantSplit/>
        </w:trPr>
        <w:tc>
          <w:tcPr>
            <w:tcW w:w="569" w:type="dxa"/>
          </w:tcPr>
          <w:p w14:paraId="60E1E80E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55904185" w14:textId="77777777" w:rsidR="00416014" w:rsidRPr="00860FF4" w:rsidRDefault="00416014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Investigational </w:t>
            </w:r>
            <w:r w:rsidR="000C7B42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Product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, product description</w:t>
            </w:r>
          </w:p>
          <w:p w14:paraId="1A2E5C64" w14:textId="77777777" w:rsidR="00C23A80" w:rsidRPr="00860FF4" w:rsidRDefault="00C23A80" w:rsidP="004160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4" w:type="dxa"/>
          </w:tcPr>
          <w:p w14:paraId="7F9B3055" w14:textId="77777777" w:rsidR="00E6461F" w:rsidRPr="00860FF4" w:rsidRDefault="00E1281A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Investigator</w:t>
            </w:r>
            <w:r w:rsidR="00434207" w:rsidRPr="00860FF4"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>s Brochure (IB)</w:t>
            </w:r>
            <w:r w:rsidR="00E6461F" w:rsidRPr="00860FF4">
              <w:rPr>
                <w:rStyle w:val="Fotnotsreferens"/>
                <w:rFonts w:ascii="Arial" w:hAnsi="Arial" w:cs="Arial"/>
                <w:sz w:val="18"/>
                <w:szCs w:val="18"/>
                <w:lang w:val="en-US"/>
              </w:rPr>
              <w:footnoteReference w:id="5"/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SPC,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for all included </w:t>
            </w:r>
            <w:r w:rsidR="004B10F5" w:rsidRPr="00860FF4">
              <w:rPr>
                <w:rFonts w:ascii="Arial" w:hAnsi="Arial" w:cs="Arial"/>
                <w:sz w:val="18"/>
                <w:szCs w:val="18"/>
                <w:lang w:val="en-US"/>
              </w:rPr>
              <w:t>investigational products</w:t>
            </w:r>
          </w:p>
          <w:p w14:paraId="7F9A1C12" w14:textId="77777777" w:rsidR="00E6461F" w:rsidRPr="00860FF4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IB </w:t>
            </w:r>
            <w:r w:rsidR="00144252" w:rsidRPr="00860FF4">
              <w:rPr>
                <w:rFonts w:ascii="Arial" w:hAnsi="Arial" w:cs="Arial"/>
                <w:sz w:val="18"/>
                <w:szCs w:val="18"/>
                <w:lang w:val="en-US"/>
              </w:rPr>
              <w:t>superseded</w:t>
            </w:r>
            <w:r w:rsidR="0075487C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versions</w:t>
            </w:r>
            <w:r w:rsidR="00585DB0" w:rsidRPr="00860FF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  <w:p w14:paraId="5633CDA8" w14:textId="77777777" w:rsidR="00E6461F" w:rsidRPr="00860FF4" w:rsidRDefault="00E6461F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IB </w:t>
            </w:r>
            <w:r w:rsidR="00E76F08" w:rsidRPr="00860FF4">
              <w:rPr>
                <w:rFonts w:ascii="Arial" w:hAnsi="Arial" w:cs="Arial"/>
                <w:sz w:val="18"/>
                <w:szCs w:val="18"/>
                <w:lang w:val="en-US"/>
              </w:rPr>
              <w:t>shipping receipt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F1E" w:rsidRPr="00860FF4">
              <w:rPr>
                <w:rFonts w:ascii="Arial" w:hAnsi="Arial" w:cs="Arial"/>
                <w:sz w:val="18"/>
                <w:szCs w:val="18"/>
                <w:lang w:val="en-US"/>
              </w:rPr>
              <w:t>for all sites</w:t>
            </w:r>
          </w:p>
          <w:p w14:paraId="1C658E42" w14:textId="77777777" w:rsidR="00E6461F" w:rsidRPr="00860FF4" w:rsidRDefault="00E76F08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Disclosure of what is </w:t>
            </w:r>
            <w:r w:rsidR="00E54975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used as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 safety information 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144252" w:rsidRPr="00860FF4">
              <w:rPr>
                <w:rFonts w:ascii="Arial" w:hAnsi="Arial" w:cs="Arial"/>
                <w:sz w:val="18"/>
                <w:szCs w:val="18"/>
                <w:lang w:val="en-US"/>
              </w:rPr>
              <w:t>RSI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7F0F46D9" w14:textId="77777777" w:rsidR="00C23A80" w:rsidRPr="00860FF4" w:rsidRDefault="00E76F08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Safety updates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not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DSUR </w:t>
            </w:r>
            <w:r w:rsidR="00144252" w:rsidRPr="00860FF4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SUSAR)</w:t>
            </w:r>
          </w:p>
        </w:tc>
        <w:tc>
          <w:tcPr>
            <w:tcW w:w="2119" w:type="dxa"/>
          </w:tcPr>
          <w:p w14:paraId="081E00FA" w14:textId="77777777" w:rsidR="00C23A80" w:rsidRPr="00860FF4" w:rsidRDefault="00602F1E" w:rsidP="00602F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Separate rows can be used if there are several investigational products</w:t>
            </w:r>
            <w:r w:rsidR="00C5112F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C23A80" w:rsidRPr="003C0B45" w14:paraId="436B871C" w14:textId="77777777" w:rsidTr="00AB75D1">
        <w:trPr>
          <w:cantSplit/>
        </w:trPr>
        <w:tc>
          <w:tcPr>
            <w:tcW w:w="569" w:type="dxa"/>
          </w:tcPr>
          <w:p w14:paraId="71A8D379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74C5B261" w14:textId="77777777" w:rsidR="00C23A80" w:rsidRPr="00860FF4" w:rsidRDefault="00416014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Investigational </w:t>
            </w:r>
            <w:r w:rsidR="00B00E01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Product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, handling</w:t>
            </w:r>
          </w:p>
        </w:tc>
        <w:tc>
          <w:tcPr>
            <w:tcW w:w="4824" w:type="dxa"/>
          </w:tcPr>
          <w:p w14:paraId="5F5939E2" w14:textId="77777777" w:rsidR="00E6461F" w:rsidRPr="00860FF4" w:rsidRDefault="004C76E7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Label</w:t>
            </w:r>
            <w:r w:rsidR="00FA70E6" w:rsidRPr="00860FF4">
              <w:rPr>
                <w:rFonts w:ascii="Arial" w:hAnsi="Arial" w:cs="Arial"/>
                <w:sz w:val="18"/>
                <w:szCs w:val="18"/>
                <w:lang w:val="en-US"/>
              </w:rPr>
              <w:t>ing of</w:t>
            </w:r>
            <w:r w:rsidR="0014425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03E03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Investigational Product </w:t>
            </w:r>
          </w:p>
          <w:p w14:paraId="7D0E7CAC" w14:textId="77777777" w:rsidR="00E6461F" w:rsidRPr="00860FF4" w:rsidRDefault="00144252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4C76E7" w:rsidRPr="00860FF4">
              <w:rPr>
                <w:rFonts w:ascii="Arial" w:hAnsi="Arial" w:cs="Arial"/>
                <w:sz w:val="18"/>
                <w:szCs w:val="18"/>
                <w:lang w:val="en-US"/>
              </w:rPr>
              <w:t>ertificate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of Analysis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GMP </w:t>
            </w:r>
            <w:r w:rsidR="00D0127C" w:rsidRPr="00860FF4">
              <w:rPr>
                <w:rFonts w:ascii="Arial" w:hAnsi="Arial" w:cs="Arial"/>
                <w:sz w:val="18"/>
                <w:szCs w:val="18"/>
                <w:lang w:val="en-US"/>
              </w:rPr>
              <w:t>certificate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>, QP</w:t>
            </w:r>
            <w:r w:rsidR="00E6461F" w:rsidRPr="00860FF4">
              <w:rPr>
                <w:rStyle w:val="Fotnotsreferens"/>
                <w:rFonts w:ascii="Arial" w:hAnsi="Arial" w:cs="Arial"/>
                <w:sz w:val="18"/>
                <w:szCs w:val="18"/>
                <w:lang w:val="en-US"/>
              </w:rPr>
              <w:footnoteReference w:id="6"/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C76E7" w:rsidRPr="00860FF4">
              <w:rPr>
                <w:rFonts w:ascii="Arial" w:hAnsi="Arial" w:cs="Arial"/>
                <w:sz w:val="18"/>
                <w:szCs w:val="18"/>
                <w:lang w:val="en-US"/>
              </w:rPr>
              <w:t>release</w:t>
            </w:r>
          </w:p>
          <w:p w14:paraId="2FD1D011" w14:textId="77777777" w:rsidR="00E6461F" w:rsidRPr="00860FF4" w:rsidRDefault="004C76E7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Shipping documents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D0127C" w:rsidRPr="00860FF4">
              <w:rPr>
                <w:rFonts w:ascii="Arial" w:hAnsi="Arial" w:cs="Arial"/>
                <w:sz w:val="18"/>
                <w:szCs w:val="18"/>
                <w:lang w:val="en-US"/>
              </w:rPr>
              <w:t>to all pharmacies/sites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  <w:p w14:paraId="1F27E023" w14:textId="77777777" w:rsidR="00E6461F" w:rsidRPr="00860FF4" w:rsidRDefault="00D0127C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Ordering instructions</w:t>
            </w:r>
          </w:p>
          <w:p w14:paraId="57CE6EE3" w14:textId="77777777" w:rsidR="00E6461F" w:rsidRDefault="00D0127C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Requisitions</w:t>
            </w:r>
          </w:p>
          <w:p w14:paraId="2580E1F1" w14:textId="77777777" w:rsidR="00413EE4" w:rsidRPr="00561B3B" w:rsidRDefault="00925968" w:rsidP="00413EE4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Investigational product</w:t>
            </w:r>
            <w:r w:rsidRPr="00561B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1187C">
              <w:rPr>
                <w:rFonts w:ascii="Arial" w:hAnsi="Arial" w:cs="Arial"/>
                <w:sz w:val="18"/>
                <w:szCs w:val="18"/>
                <w:lang w:val="en-US"/>
              </w:rPr>
              <w:t xml:space="preserve">log </w:t>
            </w:r>
            <w:r w:rsidRPr="00561B3B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D764C">
              <w:rPr>
                <w:rFonts w:ascii="Arial" w:hAnsi="Arial" w:cs="Arial"/>
                <w:sz w:val="18"/>
                <w:szCs w:val="18"/>
                <w:lang w:val="en-US"/>
              </w:rPr>
              <w:t>inventory</w:t>
            </w:r>
            <w:r w:rsidRPr="00561B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D764C">
              <w:rPr>
                <w:rFonts w:ascii="Arial" w:hAnsi="Arial" w:cs="Arial"/>
                <w:sz w:val="18"/>
                <w:szCs w:val="18"/>
                <w:lang w:val="en-US"/>
              </w:rPr>
              <w:t xml:space="preserve">log </w:t>
            </w:r>
            <w:r w:rsidRPr="00561B3B">
              <w:rPr>
                <w:rFonts w:ascii="Arial" w:hAnsi="Arial" w:cs="Arial"/>
                <w:sz w:val="18"/>
                <w:szCs w:val="18"/>
                <w:lang w:val="en-US"/>
              </w:rPr>
              <w:t xml:space="preserve">and / or drug accountability log per site 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 </w:t>
            </w:r>
            <w:r w:rsidRPr="00561B3B">
              <w:rPr>
                <w:rFonts w:ascii="Arial" w:hAnsi="Arial" w:cs="Arial"/>
                <w:sz w:val="18"/>
                <w:szCs w:val="18"/>
                <w:lang w:val="en-US"/>
              </w:rPr>
              <w:t>su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bject</w:t>
            </w:r>
            <w:r w:rsidRPr="00561B3B">
              <w:rPr>
                <w:rFonts w:ascii="Arial" w:hAnsi="Arial" w:cs="Arial"/>
                <w:sz w:val="18"/>
                <w:szCs w:val="18"/>
                <w:lang w:val="en-US"/>
              </w:rPr>
              <w:t>).</w:t>
            </w:r>
            <w:r w:rsidR="00413EE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13EE4" w:rsidRPr="00561B3B">
              <w:rPr>
                <w:rFonts w:ascii="Arial" w:hAnsi="Arial" w:cs="Arial"/>
                <w:sz w:val="18"/>
                <w:szCs w:val="18"/>
                <w:lang w:val="en-US"/>
              </w:rPr>
              <w:t>Template/</w:t>
            </w:r>
            <w:r w:rsidR="00413EE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413EE4" w:rsidRPr="00561B3B">
              <w:rPr>
                <w:rFonts w:ascii="Arial" w:hAnsi="Arial" w:cs="Arial"/>
                <w:sz w:val="18"/>
                <w:szCs w:val="18"/>
                <w:lang w:val="en-US"/>
              </w:rPr>
              <w:t>s and completed documents from participating centers at the end of the study*</w:t>
            </w:r>
          </w:p>
          <w:p w14:paraId="5C68AE78" w14:textId="77777777" w:rsidR="00E6461F" w:rsidRPr="00860FF4" w:rsidRDefault="00BD361B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Instructions for handling investigational product and study-related material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A8647E" w:rsidRPr="00860FF4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  <w:p w14:paraId="36FA1C38" w14:textId="77777777" w:rsidR="00E6461F" w:rsidRPr="00860FF4" w:rsidRDefault="00D0127C" w:rsidP="00E6461F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Temperature log,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87AE2" w:rsidRPr="00860FF4">
              <w:rPr>
                <w:rFonts w:ascii="Arial" w:hAnsi="Arial" w:cs="Arial"/>
                <w:sz w:val="18"/>
                <w:szCs w:val="18"/>
                <w:lang w:val="en-US"/>
              </w:rPr>
              <w:t>template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4195607" w14:textId="77777777" w:rsidR="00E6461F" w:rsidRPr="00744C47" w:rsidRDefault="0033152B" w:rsidP="00744C47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4C47">
              <w:rPr>
                <w:rFonts w:ascii="Arial" w:hAnsi="Arial" w:cs="Arial"/>
                <w:sz w:val="18"/>
                <w:szCs w:val="18"/>
                <w:lang w:val="en-US"/>
              </w:rPr>
              <w:t>Destruction form</w:t>
            </w:r>
            <w:r w:rsidR="00D0127C" w:rsidRPr="00744C47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E6461F" w:rsidRPr="00744C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D361B" w:rsidRPr="00744C47">
              <w:rPr>
                <w:rFonts w:ascii="Arial" w:hAnsi="Arial" w:cs="Arial"/>
                <w:sz w:val="18"/>
                <w:szCs w:val="18"/>
                <w:lang w:val="en-US"/>
              </w:rPr>
              <w:t>template</w:t>
            </w:r>
            <w:r w:rsidR="00E6461F" w:rsidRPr="00744C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44C47" w:rsidRPr="00744C47">
              <w:rPr>
                <w:rFonts w:ascii="Arial" w:hAnsi="Arial" w:cs="Arial"/>
                <w:sz w:val="18"/>
                <w:szCs w:val="18"/>
                <w:lang w:val="en-US"/>
              </w:rPr>
              <w:t xml:space="preserve">as well as completed </w:t>
            </w:r>
            <w:r w:rsidR="00744C47">
              <w:rPr>
                <w:rFonts w:ascii="Arial" w:hAnsi="Arial" w:cs="Arial"/>
                <w:sz w:val="18"/>
                <w:szCs w:val="18"/>
                <w:lang w:val="en-US"/>
              </w:rPr>
              <w:t>forms</w:t>
            </w:r>
            <w:r w:rsidR="00744C47" w:rsidRPr="00744C47">
              <w:rPr>
                <w:rFonts w:ascii="Arial" w:hAnsi="Arial" w:cs="Arial"/>
                <w:sz w:val="18"/>
                <w:szCs w:val="18"/>
                <w:lang w:val="en-US"/>
              </w:rPr>
              <w:t xml:space="preserve"> from participating centers at the end of the study</w:t>
            </w:r>
          </w:p>
          <w:p w14:paraId="4B062189" w14:textId="77777777" w:rsidR="00E6461F" w:rsidRPr="000C77AF" w:rsidRDefault="00BD361B" w:rsidP="00744C47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4C47">
              <w:rPr>
                <w:rFonts w:ascii="Arial" w:hAnsi="Arial" w:cs="Arial"/>
                <w:sz w:val="18"/>
                <w:szCs w:val="18"/>
                <w:lang w:val="en-US"/>
              </w:rPr>
              <w:t>Documentation of investigational product destruction</w:t>
            </w:r>
            <w:r w:rsidR="00744C47" w:rsidRPr="00744C47">
              <w:rPr>
                <w:rFonts w:ascii="Arial" w:hAnsi="Arial" w:cs="Arial"/>
                <w:sz w:val="18"/>
                <w:szCs w:val="18"/>
                <w:lang w:val="en-US"/>
              </w:rPr>
              <w:t>/ receipt from the organization that destr</w:t>
            </w:r>
            <w:r w:rsidR="000C77AF">
              <w:rPr>
                <w:rFonts w:ascii="Arial" w:hAnsi="Arial" w:cs="Arial"/>
                <w:sz w:val="18"/>
                <w:szCs w:val="18"/>
                <w:lang w:val="en-US"/>
              </w:rPr>
              <w:t>ucted</w:t>
            </w:r>
            <w:r w:rsidR="00744C47" w:rsidRPr="00744C47">
              <w:rPr>
                <w:rFonts w:ascii="Arial" w:hAnsi="Arial" w:cs="Arial"/>
                <w:sz w:val="18"/>
                <w:szCs w:val="18"/>
                <w:lang w:val="en-US"/>
              </w:rPr>
              <w:t xml:space="preserve"> the investigational product</w:t>
            </w:r>
            <w:r w:rsidR="00744C47" w:rsidRPr="000C77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45415A30" w14:textId="77777777" w:rsidR="00C23A80" w:rsidRPr="00860FF4" w:rsidRDefault="00187AE2" w:rsidP="00187AE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Relate</w:t>
            </w:r>
            <w:r w:rsidR="00E6461F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correspondence</w:t>
            </w:r>
          </w:p>
        </w:tc>
        <w:tc>
          <w:tcPr>
            <w:tcW w:w="2119" w:type="dxa"/>
          </w:tcPr>
          <w:p w14:paraId="772DBFF9" w14:textId="77777777" w:rsidR="003A2792" w:rsidRPr="00860FF4" w:rsidRDefault="00D0127C" w:rsidP="003A2792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List if any documents are stored at, e.g., the pharmacy</w:t>
            </w:r>
            <w:r w:rsidR="00C5112F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  <w:p w14:paraId="312A99CF" w14:textId="77777777" w:rsidR="003A2792" w:rsidRPr="00860FF4" w:rsidRDefault="003A2792" w:rsidP="003A2792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4A5B78D5" w14:textId="77777777" w:rsidR="003A2792" w:rsidRDefault="003A2792" w:rsidP="003A2792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2376D07" w14:textId="77777777" w:rsidR="00413EE4" w:rsidRPr="003C0B45" w:rsidRDefault="00413EE4" w:rsidP="003C0B45">
            <w:pPr>
              <w:shd w:val="clear" w:color="auto" w:fill="FFFFFF"/>
              <w:rPr>
                <w:rFonts w:ascii="Arial" w:hAnsi="Arial" w:cs="Arial"/>
                <w:i/>
                <w:vanish/>
                <w:sz w:val="18"/>
                <w:szCs w:val="18"/>
              </w:rPr>
            </w:pPr>
            <w:r w:rsidRPr="00D03F2C">
              <w:rPr>
                <w:rFonts w:ascii="Arial" w:hAnsi="Arial" w:cs="Arial"/>
                <w:i/>
                <w:sz w:val="18"/>
                <w:szCs w:val="18"/>
                <w:lang w:val="en-US"/>
              </w:rPr>
              <w:t>*</w:t>
            </w:r>
            <w:r w:rsidRPr="00D03F2C">
              <w:rPr>
                <w:rFonts w:ascii="Arial" w:hAnsi="Arial" w:cs="Arial"/>
                <w:i/>
                <w:sz w:val="18"/>
                <w:szCs w:val="18"/>
                <w:lang w:val="en"/>
              </w:rPr>
              <w:t xml:space="preserve">Documentation </w:t>
            </w:r>
            <w:r w:rsidR="003620C0">
              <w:rPr>
                <w:rFonts w:ascii="Arial" w:hAnsi="Arial" w:cs="Arial"/>
                <w:i/>
                <w:sz w:val="18"/>
                <w:szCs w:val="18"/>
                <w:lang w:val="en"/>
              </w:rPr>
              <w:t>of</w:t>
            </w:r>
            <w:r w:rsidRPr="00D03F2C">
              <w:rPr>
                <w:rFonts w:ascii="Arial" w:hAnsi="Arial" w:cs="Arial"/>
                <w:i/>
                <w:sz w:val="18"/>
                <w:szCs w:val="18"/>
                <w:lang w:val="en"/>
              </w:rPr>
              <w:t xml:space="preserve"> investigational product</w:t>
            </w:r>
            <w:r w:rsidR="003620C0">
              <w:rPr>
                <w:rFonts w:ascii="Arial" w:hAnsi="Arial" w:cs="Arial"/>
                <w:i/>
                <w:sz w:val="18"/>
                <w:szCs w:val="18"/>
                <w:lang w:val="en"/>
              </w:rPr>
              <w:t>s</w:t>
            </w:r>
            <w:r w:rsidRPr="00D03F2C">
              <w:rPr>
                <w:rFonts w:ascii="Arial" w:hAnsi="Arial" w:cs="Arial"/>
                <w:i/>
                <w:sz w:val="18"/>
                <w:szCs w:val="18"/>
                <w:lang w:val="en"/>
              </w:rPr>
              <w:t xml:space="preserve"> </w:t>
            </w:r>
            <w:r w:rsidR="003620C0">
              <w:rPr>
                <w:rFonts w:ascii="Arial" w:hAnsi="Arial" w:cs="Arial"/>
                <w:i/>
                <w:sz w:val="18"/>
                <w:szCs w:val="18"/>
                <w:lang w:val="en"/>
              </w:rPr>
              <w:t>must</w:t>
            </w:r>
            <w:r w:rsidRPr="00D03F2C">
              <w:rPr>
                <w:rFonts w:ascii="Arial" w:hAnsi="Arial" w:cs="Arial"/>
                <w:i/>
                <w:sz w:val="18"/>
                <w:szCs w:val="18"/>
                <w:lang w:val="en"/>
              </w:rPr>
              <w:t xml:space="preserve"> be available. </w:t>
            </w:r>
          </w:p>
          <w:p w14:paraId="135E83BB" w14:textId="77777777" w:rsidR="00413EE4" w:rsidRPr="00D03F2C" w:rsidRDefault="00413EE4" w:rsidP="00413EE4">
            <w:pPr>
              <w:shd w:val="clear" w:color="auto" w:fill="FFFFFF"/>
              <w:rPr>
                <w:rFonts w:ascii="Arial" w:hAnsi="Arial" w:cs="Arial"/>
                <w:i/>
                <w:vanish/>
                <w:sz w:val="18"/>
                <w:szCs w:val="18"/>
                <w:lang w:val="en-US"/>
              </w:rPr>
            </w:pPr>
            <w:r w:rsidRPr="00D03F2C">
              <w:rPr>
                <w:rFonts w:ascii="Arial" w:hAnsi="Arial" w:cs="Arial"/>
                <w:i/>
                <w:sz w:val="18"/>
                <w:szCs w:val="18"/>
                <w:lang w:val="en"/>
              </w:rPr>
              <w:t xml:space="preserve">Depending on the study, it can be a single log or several different </w:t>
            </w:r>
            <w:r w:rsidR="003620C0">
              <w:rPr>
                <w:rFonts w:ascii="Arial" w:hAnsi="Arial" w:cs="Arial"/>
                <w:i/>
                <w:sz w:val="18"/>
                <w:szCs w:val="18"/>
                <w:lang w:val="en"/>
              </w:rPr>
              <w:t>logs</w:t>
            </w:r>
            <w:r w:rsidRPr="00D03F2C">
              <w:rPr>
                <w:rFonts w:ascii="Arial" w:hAnsi="Arial" w:cs="Arial"/>
                <w:i/>
                <w:sz w:val="18"/>
                <w:szCs w:val="18"/>
                <w:lang w:val="en"/>
              </w:rPr>
              <w:t>.</w:t>
            </w:r>
          </w:p>
          <w:p w14:paraId="2BF05CC6" w14:textId="77777777" w:rsidR="00413EE4" w:rsidRPr="00D03F2C" w:rsidRDefault="00413EE4" w:rsidP="00885E38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F23E87A" w14:textId="77777777" w:rsidR="003A2792" w:rsidRPr="00860FF4" w:rsidRDefault="003A2792" w:rsidP="003A2792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5F9A7446" w14:textId="77777777" w:rsidR="00C23A80" w:rsidRPr="00860FF4" w:rsidRDefault="00413EE4" w:rsidP="00BD58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*</w:t>
            </w:r>
            <w:r w:rsidR="003A2792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*</w:t>
            </w:r>
            <w:r w:rsidR="00BD5842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if this is not included in the protocol or</w:t>
            </w:r>
            <w:r w:rsidR="003A2792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IB</w:t>
            </w:r>
          </w:p>
        </w:tc>
      </w:tr>
      <w:tr w:rsidR="00C23A80" w:rsidRPr="003C0B45" w14:paraId="13414381" w14:textId="77777777" w:rsidTr="00AB75D1">
        <w:trPr>
          <w:cantSplit/>
        </w:trPr>
        <w:tc>
          <w:tcPr>
            <w:tcW w:w="569" w:type="dxa"/>
          </w:tcPr>
          <w:p w14:paraId="0F2B034F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002AA1C7" w14:textId="77777777" w:rsidR="00EB5F44" w:rsidRPr="00860FF4" w:rsidRDefault="00B52F39" w:rsidP="00EB5F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Randomization and decoding</w:t>
            </w:r>
          </w:p>
          <w:p w14:paraId="7E8D0BFB" w14:textId="77777777" w:rsidR="00C23A80" w:rsidRPr="00860FF4" w:rsidRDefault="00C23A80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411A156" w14:textId="77777777" w:rsidR="00C23A80" w:rsidRPr="00860FF4" w:rsidRDefault="00C23A80" w:rsidP="00C23A80">
            <w:pPr>
              <w:ind w:left="2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4" w:type="dxa"/>
          </w:tcPr>
          <w:p w14:paraId="33671990" w14:textId="77777777" w:rsidR="00EB5F44" w:rsidRPr="00860FF4" w:rsidRDefault="000211F4" w:rsidP="00EB5F4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Randomization procedure</w:t>
            </w:r>
          </w:p>
          <w:p w14:paraId="154C816E" w14:textId="77777777" w:rsidR="00EB5F44" w:rsidRPr="00860FF4" w:rsidRDefault="000211F4" w:rsidP="00EB5F4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Randomization list</w:t>
            </w:r>
            <w:r w:rsidR="00EB5F44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if relevant</w:t>
            </w:r>
            <w:r w:rsidR="00EB5F44"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30E23D1" w14:textId="77777777" w:rsidR="00EB5F44" w:rsidRPr="00860FF4" w:rsidRDefault="000211F4" w:rsidP="00EB5F4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Instructions for emergency decoding</w:t>
            </w:r>
          </w:p>
          <w:p w14:paraId="4080CE03" w14:textId="77777777" w:rsidR="00C23A80" w:rsidRPr="00860FF4" w:rsidRDefault="000211F4" w:rsidP="0080352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List of </w:t>
            </w:r>
            <w:r w:rsidR="004C76E7" w:rsidRPr="00860FF4">
              <w:rPr>
                <w:rFonts w:ascii="Arial" w:hAnsi="Arial" w:cs="Arial"/>
                <w:sz w:val="18"/>
                <w:szCs w:val="18"/>
                <w:lang w:val="en-US"/>
              </w:rPr>
              <w:t>code-break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envelopes (if relevant</w:t>
            </w:r>
            <w:r w:rsidR="00EB5F44"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286C0EB3" w14:textId="77777777" w:rsidR="00803522" w:rsidRPr="00860FF4" w:rsidRDefault="00803522" w:rsidP="008035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7CB90D" w14:textId="77777777" w:rsidR="00803522" w:rsidRPr="00860FF4" w:rsidRDefault="00803522" w:rsidP="008035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9" w:type="dxa"/>
          </w:tcPr>
          <w:p w14:paraId="4FD40143" w14:textId="77777777" w:rsidR="00C23A80" w:rsidRPr="00860FF4" w:rsidRDefault="000211F4" w:rsidP="000211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Documentation of code-breaking is done at the end of the study, including which envelopes were used and which were not used.</w:t>
            </w:r>
          </w:p>
        </w:tc>
      </w:tr>
      <w:tr w:rsidR="00C23A80" w:rsidRPr="003C0B45" w14:paraId="0C4BD0C0" w14:textId="77777777" w:rsidTr="00AB75D1">
        <w:trPr>
          <w:cantSplit/>
        </w:trPr>
        <w:tc>
          <w:tcPr>
            <w:tcW w:w="569" w:type="dxa"/>
          </w:tcPr>
          <w:p w14:paraId="49C76F60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0308829B" w14:textId="77777777" w:rsidR="00C23A80" w:rsidRPr="00860FF4" w:rsidRDefault="00B52F39" w:rsidP="00C23A80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Laboratory information</w:t>
            </w:r>
          </w:p>
        </w:tc>
        <w:tc>
          <w:tcPr>
            <w:tcW w:w="4824" w:type="dxa"/>
          </w:tcPr>
          <w:p w14:paraId="788727C8" w14:textId="77777777" w:rsidR="00EB5F44" w:rsidRPr="00860FF4" w:rsidRDefault="006922C3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List of laboratories</w:t>
            </w:r>
          </w:p>
          <w:p w14:paraId="740E1BB1" w14:textId="77777777" w:rsidR="00EB5F44" w:rsidRPr="00860FF4" w:rsidRDefault="006922C3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List of reference ranges from local and external labs, incl updates </w:t>
            </w:r>
          </w:p>
          <w:p w14:paraId="5C4945C4" w14:textId="77777777" w:rsidR="00EB5F44" w:rsidRPr="00860FF4" w:rsidRDefault="006922C3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Accreditation or certification</w:t>
            </w:r>
          </w:p>
          <w:p w14:paraId="020662C6" w14:textId="77777777" w:rsidR="00EB5F44" w:rsidRPr="00860FF4" w:rsidRDefault="006922C3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Method description for all analyses</w:t>
            </w:r>
            <w:r w:rsidR="005E6B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E6B8A" w:rsidRPr="005E6B8A">
              <w:rPr>
                <w:rFonts w:ascii="Arial" w:hAnsi="Arial" w:cs="Arial"/>
                <w:sz w:val="18"/>
                <w:szCs w:val="18"/>
                <w:lang w:val="en-US"/>
              </w:rPr>
              <w:t>which lacks accreditation</w:t>
            </w:r>
          </w:p>
          <w:p w14:paraId="4A07EEFD" w14:textId="77777777" w:rsidR="00EB5F44" w:rsidRPr="00860FF4" w:rsidRDefault="006922C3" w:rsidP="00EB5F44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Instructions for sampling, handling, and storage</w:t>
            </w:r>
          </w:p>
          <w:p w14:paraId="2D684E6F" w14:textId="77777777" w:rsidR="00C23A80" w:rsidRPr="00860FF4" w:rsidRDefault="00A23BDA" w:rsidP="00A23BDA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Temperature log</w:t>
            </w:r>
            <w:r w:rsidR="00EB5F44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copy</w:t>
            </w:r>
            <w:r w:rsidR="00EB5F44"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119" w:type="dxa"/>
          </w:tcPr>
          <w:p w14:paraId="1595BFBC" w14:textId="77777777" w:rsidR="00616776" w:rsidRPr="00860FF4" w:rsidRDefault="00616776" w:rsidP="00EB5F44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Local, e.g., for routine samples</w:t>
            </w:r>
            <w:r w:rsidR="00C5112F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  <w:p w14:paraId="2CE946BF" w14:textId="77777777" w:rsidR="00C23A80" w:rsidRPr="00860FF4" w:rsidRDefault="00616776" w:rsidP="00616776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External for non-routine samples</w:t>
            </w:r>
            <w:r w:rsidR="00C5112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C23A80" w:rsidRPr="00860FF4" w14:paraId="112CD48E" w14:textId="77777777" w:rsidTr="00AB75D1">
        <w:trPr>
          <w:cantSplit/>
        </w:trPr>
        <w:tc>
          <w:tcPr>
            <w:tcW w:w="569" w:type="dxa"/>
          </w:tcPr>
          <w:p w14:paraId="5394148A" w14:textId="77777777" w:rsidR="00C23A80" w:rsidRPr="00860FF4" w:rsidRDefault="00C23A80" w:rsidP="00C23A80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72E4D436" w14:textId="77777777" w:rsidR="00C23A80" w:rsidRPr="00860FF4" w:rsidRDefault="00812D18" w:rsidP="00C23A80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Examinations</w:t>
            </w:r>
            <w:r w:rsidR="00616776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, measurements</w:t>
            </w:r>
          </w:p>
        </w:tc>
        <w:tc>
          <w:tcPr>
            <w:tcW w:w="4824" w:type="dxa"/>
          </w:tcPr>
          <w:p w14:paraId="4FAE12E7" w14:textId="77777777" w:rsidR="00EB5F44" w:rsidRPr="00860FF4" w:rsidRDefault="00D0127C" w:rsidP="00EB5F4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Instructions</w:t>
            </w:r>
          </w:p>
          <w:p w14:paraId="64180859" w14:textId="77777777" w:rsidR="00EB5F44" w:rsidRPr="00860FF4" w:rsidRDefault="00616776" w:rsidP="00EB5F4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Referrals/forms</w:t>
            </w:r>
          </w:p>
          <w:p w14:paraId="090535C5" w14:textId="77777777" w:rsidR="00EB5F44" w:rsidRPr="00860FF4" w:rsidRDefault="000211F4" w:rsidP="00EB5F4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Validation of equipment</w:t>
            </w:r>
          </w:p>
          <w:p w14:paraId="27EC8E93" w14:textId="77777777" w:rsidR="00C23A80" w:rsidRPr="00860FF4" w:rsidRDefault="00D0127C" w:rsidP="00EB5F44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Certificates</w:t>
            </w:r>
          </w:p>
        </w:tc>
        <w:tc>
          <w:tcPr>
            <w:tcW w:w="2119" w:type="dxa"/>
          </w:tcPr>
          <w:p w14:paraId="3926663C" w14:textId="77777777" w:rsidR="00C23A80" w:rsidRPr="00860FF4" w:rsidRDefault="00C23A80" w:rsidP="00C23A80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C23A80" w:rsidRPr="003C0B45" w14:paraId="6A4A1226" w14:textId="77777777" w:rsidTr="00AB75D1">
        <w:trPr>
          <w:cantSplit/>
        </w:trPr>
        <w:tc>
          <w:tcPr>
            <w:tcW w:w="569" w:type="dxa"/>
          </w:tcPr>
          <w:p w14:paraId="7FE30D5F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4484E1C8" w14:textId="77777777" w:rsidR="00C23A80" w:rsidRPr="00860FF4" w:rsidRDefault="00B52F39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Source data</w:t>
            </w:r>
          </w:p>
        </w:tc>
        <w:tc>
          <w:tcPr>
            <w:tcW w:w="4824" w:type="dxa"/>
          </w:tcPr>
          <w:p w14:paraId="38D6A1A1" w14:textId="77777777" w:rsidR="00EB5F44" w:rsidRPr="00860FF4" w:rsidRDefault="006922C3" w:rsidP="00EB5F44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Source data verification document</w:t>
            </w:r>
            <w:r w:rsidR="00EB5F44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D042A" w:rsidRPr="00860FF4">
              <w:rPr>
                <w:rFonts w:ascii="Arial" w:hAnsi="Arial" w:cs="Arial"/>
                <w:sz w:val="18"/>
                <w:szCs w:val="18"/>
                <w:lang w:val="en-US"/>
              </w:rPr>
              <w:t>template</w:t>
            </w:r>
            <w:r w:rsidR="00EB5F44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D036D84" w14:textId="77777777" w:rsidR="00C23A80" w:rsidRPr="00860FF4" w:rsidRDefault="00C23A80" w:rsidP="00C23A80">
            <w:pPr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9" w:type="dxa"/>
          </w:tcPr>
          <w:p w14:paraId="278D1422" w14:textId="77777777" w:rsidR="00C23A80" w:rsidRPr="00860FF4" w:rsidRDefault="006922C3" w:rsidP="006922C3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Initial copy as well as an updated copy at end of study</w:t>
            </w:r>
            <w:r w:rsidR="00C5112F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C23A80" w:rsidRPr="003C0B45" w14:paraId="02066660" w14:textId="77777777" w:rsidTr="00AB75D1">
        <w:trPr>
          <w:cantSplit/>
        </w:trPr>
        <w:tc>
          <w:tcPr>
            <w:tcW w:w="569" w:type="dxa"/>
          </w:tcPr>
          <w:p w14:paraId="36A725AE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455D50F0" w14:textId="77777777" w:rsidR="00C23A80" w:rsidRPr="00860FF4" w:rsidRDefault="00942932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Screening</w:t>
            </w:r>
            <w:r w:rsidR="00B52F39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log</w:t>
            </w:r>
          </w:p>
        </w:tc>
        <w:tc>
          <w:tcPr>
            <w:tcW w:w="4824" w:type="dxa"/>
          </w:tcPr>
          <w:p w14:paraId="27F6E107" w14:textId="77777777" w:rsidR="00C23A80" w:rsidRPr="00860FF4" w:rsidRDefault="00942932" w:rsidP="000155F1">
            <w:pPr>
              <w:pStyle w:val="Liststycke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Screening</w:t>
            </w:r>
            <w:r w:rsidR="00BF2B5D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log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24C53" w:rsidRPr="00860FF4">
              <w:rPr>
                <w:rFonts w:ascii="Arial" w:hAnsi="Arial" w:cs="Arial"/>
                <w:sz w:val="18"/>
                <w:szCs w:val="18"/>
                <w:lang w:val="en-US"/>
              </w:rPr>
              <w:t>if applicable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119" w:type="dxa"/>
          </w:tcPr>
          <w:p w14:paraId="45239B37" w14:textId="77777777" w:rsidR="00C23A80" w:rsidRPr="00860FF4" w:rsidRDefault="005E6B8A" w:rsidP="00616776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If needed c</w:t>
            </w:r>
            <w:r w:rsidR="00616776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opy from all sites at end of study or otherwise only originals in ISF</w:t>
            </w:r>
            <w:r w:rsidR="00C5112F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C23A80" w:rsidRPr="003C0B45" w14:paraId="058CDDC9" w14:textId="77777777" w:rsidTr="00AB75D1">
        <w:trPr>
          <w:cantSplit/>
        </w:trPr>
        <w:tc>
          <w:tcPr>
            <w:tcW w:w="569" w:type="dxa"/>
          </w:tcPr>
          <w:p w14:paraId="4A9218BD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61CBD66A" w14:textId="77777777" w:rsidR="00C23A80" w:rsidRPr="00860FF4" w:rsidRDefault="00B52F39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Monitoring</w:t>
            </w:r>
          </w:p>
        </w:tc>
        <w:tc>
          <w:tcPr>
            <w:tcW w:w="4824" w:type="dxa"/>
          </w:tcPr>
          <w:p w14:paraId="63ED837C" w14:textId="77777777" w:rsidR="00D03F2C" w:rsidRDefault="00B635BF" w:rsidP="00D03F2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F2C"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monitoring plan, as well as </w:t>
            </w:r>
            <w:r w:rsidR="00824C53" w:rsidRPr="00D03F2C">
              <w:rPr>
                <w:rFonts w:ascii="Arial" w:hAnsi="Arial" w:cs="Arial"/>
                <w:sz w:val="18"/>
                <w:szCs w:val="18"/>
                <w:lang w:val="en-US"/>
              </w:rPr>
              <w:t xml:space="preserve">superseded </w:t>
            </w:r>
            <w:r w:rsidRPr="00D03F2C">
              <w:rPr>
                <w:rFonts w:ascii="Arial" w:hAnsi="Arial" w:cs="Arial"/>
                <w:sz w:val="18"/>
                <w:szCs w:val="18"/>
                <w:lang w:val="en-US"/>
              </w:rPr>
              <w:t>versions</w:t>
            </w:r>
            <w:r w:rsidR="00942932" w:rsidRPr="00D03F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9DA2A3A" w14:textId="77777777" w:rsidR="00942932" w:rsidRPr="00D03F2C" w:rsidRDefault="00B635BF" w:rsidP="00D03F2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F2C">
              <w:rPr>
                <w:rFonts w:ascii="Arial" w:hAnsi="Arial" w:cs="Arial"/>
                <w:sz w:val="18"/>
                <w:szCs w:val="18"/>
                <w:lang w:val="en-US"/>
              </w:rPr>
              <w:t>Monitoring log</w:t>
            </w:r>
            <w:r w:rsidR="00942932" w:rsidRPr="00D03F2C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12D18" w:rsidRPr="00D03F2C">
              <w:rPr>
                <w:rFonts w:ascii="Arial" w:hAnsi="Arial" w:cs="Arial"/>
                <w:sz w:val="18"/>
                <w:szCs w:val="18"/>
                <w:lang w:val="en-US"/>
              </w:rPr>
              <w:t>template</w:t>
            </w:r>
            <w:r w:rsidR="00942932" w:rsidRPr="00D03F2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D03F2C" w:rsidRPr="00D03F2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*</w:t>
            </w:r>
          </w:p>
          <w:p w14:paraId="3192C86A" w14:textId="77777777" w:rsidR="00942932" w:rsidRPr="00860FF4" w:rsidRDefault="00D03F2C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If applicable, </w:t>
            </w:r>
            <w:r w:rsidR="009119D1" w:rsidRPr="00860FF4">
              <w:rPr>
                <w:rFonts w:ascii="Arial" w:hAnsi="Arial" w:cs="Arial"/>
                <w:sz w:val="18"/>
                <w:szCs w:val="18"/>
                <w:lang w:val="en-US"/>
              </w:rPr>
              <w:t>Confidentiality agreement</w:t>
            </w:r>
            <w:r w:rsidRPr="00D03F2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*</w:t>
            </w:r>
          </w:p>
          <w:p w14:paraId="671F6013" w14:textId="77777777" w:rsidR="00C23A80" w:rsidRPr="00860FF4" w:rsidRDefault="00B635BF" w:rsidP="0094293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>orresponden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ce</w:t>
            </w:r>
          </w:p>
        </w:tc>
        <w:tc>
          <w:tcPr>
            <w:tcW w:w="2119" w:type="dxa"/>
          </w:tcPr>
          <w:p w14:paraId="39B5A360" w14:textId="77777777" w:rsidR="005E6B8A" w:rsidRPr="005E6B8A" w:rsidRDefault="005E6B8A" w:rsidP="005E6B8A">
            <w:pPr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5E6B8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* Not a regulatory requirement that these documents should be collected from participating centers</w:t>
            </w:r>
          </w:p>
          <w:p w14:paraId="084977FD" w14:textId="77777777" w:rsidR="00C23A80" w:rsidRPr="00860FF4" w:rsidRDefault="00C23A80" w:rsidP="00C23A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3A80" w:rsidRPr="00860FF4" w14:paraId="3F23BFB1" w14:textId="77777777" w:rsidTr="00AB75D1">
        <w:trPr>
          <w:cantSplit/>
        </w:trPr>
        <w:tc>
          <w:tcPr>
            <w:tcW w:w="569" w:type="dxa"/>
          </w:tcPr>
          <w:p w14:paraId="08251654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11D651BC" w14:textId="77777777" w:rsidR="00C23A80" w:rsidRPr="00860FF4" w:rsidRDefault="00B52F39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Monitoring reports</w:t>
            </w:r>
          </w:p>
        </w:tc>
        <w:tc>
          <w:tcPr>
            <w:tcW w:w="4824" w:type="dxa"/>
          </w:tcPr>
          <w:p w14:paraId="660A5C22" w14:textId="77777777" w:rsidR="00942932" w:rsidRPr="00860FF4" w:rsidRDefault="00616776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Documentation from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planning meeting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7B5AF9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Investigator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meeting(s)</w:t>
            </w:r>
          </w:p>
          <w:p w14:paraId="367D5F17" w14:textId="77777777" w:rsidR="00704456" w:rsidRPr="00860FF4" w:rsidRDefault="00616776" w:rsidP="009A4DB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Site i</w:t>
            </w:r>
            <w:r w:rsidR="00704456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nitiation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visit </w:t>
            </w:r>
            <w:r w:rsidR="00704456" w:rsidRPr="00860FF4">
              <w:rPr>
                <w:rFonts w:ascii="Arial" w:hAnsi="Arial" w:cs="Arial"/>
                <w:sz w:val="18"/>
                <w:szCs w:val="18"/>
                <w:lang w:val="en-US"/>
              </w:rPr>
              <w:t>report from all local sites</w:t>
            </w:r>
          </w:p>
          <w:p w14:paraId="02B5CDED" w14:textId="77777777" w:rsidR="00942932" w:rsidRPr="00860FF4" w:rsidRDefault="005A4D31" w:rsidP="009A4DB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Monitoring reports from all local sites</w:t>
            </w:r>
          </w:p>
          <w:p w14:paraId="13A9A50A" w14:textId="77777777" w:rsidR="00942932" w:rsidRPr="00860FF4" w:rsidRDefault="005A4D31" w:rsidP="00942932">
            <w:pPr>
              <w:numPr>
                <w:ilvl w:val="0"/>
                <w:numId w:val="6"/>
              </w:numPr>
              <w:ind w:right="6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Report from close-out meeting from all local sites, as well as national close-out report</w:t>
            </w:r>
          </w:p>
          <w:p w14:paraId="6E2D1CFD" w14:textId="77777777" w:rsidR="00C23A80" w:rsidRPr="00860FF4" w:rsidRDefault="001E3BE4" w:rsidP="001E3BE4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Related correspondence</w:t>
            </w:r>
          </w:p>
        </w:tc>
        <w:tc>
          <w:tcPr>
            <w:tcW w:w="2119" w:type="dxa"/>
          </w:tcPr>
          <w:p w14:paraId="53BE1B22" w14:textId="77777777" w:rsidR="00C23A80" w:rsidRPr="00860FF4" w:rsidRDefault="00C23A80" w:rsidP="00C23A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3A80" w:rsidRPr="003C0B45" w14:paraId="0AF7C819" w14:textId="77777777" w:rsidTr="00AB75D1">
        <w:trPr>
          <w:cantSplit/>
        </w:trPr>
        <w:tc>
          <w:tcPr>
            <w:tcW w:w="569" w:type="dxa"/>
          </w:tcPr>
          <w:p w14:paraId="597DC90F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49972388" w14:textId="77777777" w:rsidR="00C23A80" w:rsidRPr="00860FF4" w:rsidRDefault="00B52F39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Reporting of incidents/adverse medical events (AE, SAE </w:t>
            </w:r>
            <w:r w:rsidR="007813D0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SUSAR)</w:t>
            </w:r>
          </w:p>
        </w:tc>
        <w:tc>
          <w:tcPr>
            <w:tcW w:w="4824" w:type="dxa"/>
          </w:tcPr>
          <w:p w14:paraId="463B0580" w14:textId="77777777" w:rsidR="00942932" w:rsidRPr="00860FF4" w:rsidRDefault="00CF06A3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Instructions for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AE, SAE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and SUSAR reporting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incl.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reporting forms</w:t>
            </w:r>
          </w:p>
          <w:p w14:paraId="614EEB52" w14:textId="77777777" w:rsidR="00942932" w:rsidRPr="00860FF4" w:rsidRDefault="00CF06A3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Reported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SAE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for all local sites</w:t>
            </w:r>
          </w:p>
          <w:p w14:paraId="2BA6913E" w14:textId="77777777" w:rsidR="00942932" w:rsidRPr="00860FF4" w:rsidRDefault="00CF06A3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Reported SUSAR</w:t>
            </w:r>
            <w:r w:rsidR="00824C53" w:rsidRPr="00860FF4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i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n the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study</w:t>
            </w:r>
          </w:p>
          <w:p w14:paraId="301EB2F1" w14:textId="77777777" w:rsidR="00942932" w:rsidRPr="00860FF4" w:rsidRDefault="00824C53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616776" w:rsidRPr="00860FF4">
              <w:rPr>
                <w:rFonts w:ascii="Arial" w:hAnsi="Arial" w:cs="Arial"/>
                <w:sz w:val="18"/>
                <w:szCs w:val="18"/>
                <w:lang w:val="en-US"/>
              </w:rPr>
              <w:t>pinion from DSMB</w:t>
            </w:r>
          </w:p>
          <w:p w14:paraId="24C3A2F7" w14:textId="77777777" w:rsidR="00C23A80" w:rsidRPr="00860FF4" w:rsidRDefault="00CF06A3" w:rsidP="00CF06A3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Annual safety report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(ASR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DSUR)</w:t>
            </w:r>
            <w:r w:rsidR="00942932" w:rsidRPr="00860FF4">
              <w:rPr>
                <w:rStyle w:val="Fotnotsreferens"/>
                <w:rFonts w:ascii="Arial" w:hAnsi="Arial" w:cs="Arial"/>
                <w:sz w:val="18"/>
                <w:szCs w:val="18"/>
                <w:lang w:val="en-US"/>
              </w:rPr>
              <w:footnoteReference w:id="7"/>
            </w:r>
          </w:p>
        </w:tc>
        <w:tc>
          <w:tcPr>
            <w:tcW w:w="2119" w:type="dxa"/>
          </w:tcPr>
          <w:p w14:paraId="004FA84A" w14:textId="77777777" w:rsidR="00C23A80" w:rsidRPr="00860FF4" w:rsidRDefault="00C23A80" w:rsidP="00C23A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42932" w:rsidRPr="00860FF4" w14:paraId="1CF64C6C" w14:textId="77777777" w:rsidTr="00AB75D1">
        <w:trPr>
          <w:cantSplit/>
        </w:trPr>
        <w:tc>
          <w:tcPr>
            <w:tcW w:w="569" w:type="dxa"/>
          </w:tcPr>
          <w:p w14:paraId="5EC416D0" w14:textId="77777777" w:rsidR="00942932" w:rsidRPr="00860FF4" w:rsidRDefault="00942932" w:rsidP="0094293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23AC0677" w14:textId="77777777" w:rsidR="00942932" w:rsidRPr="00860FF4" w:rsidRDefault="00942932" w:rsidP="00942932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Note to File</w:t>
            </w:r>
          </w:p>
        </w:tc>
        <w:tc>
          <w:tcPr>
            <w:tcW w:w="4824" w:type="dxa"/>
          </w:tcPr>
          <w:p w14:paraId="1980D6C7" w14:textId="77777777" w:rsidR="00942932" w:rsidRPr="00860FF4" w:rsidRDefault="00942932" w:rsidP="009429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Note to files </w:t>
            </w:r>
            <w:r w:rsidR="00A23BDA" w:rsidRPr="00860FF4">
              <w:rPr>
                <w:rFonts w:ascii="Arial" w:hAnsi="Arial" w:cs="Arial"/>
                <w:sz w:val="18"/>
                <w:szCs w:val="18"/>
                <w:lang w:val="en-US"/>
              </w:rPr>
              <w:t>for all local sites</w:t>
            </w:r>
          </w:p>
          <w:p w14:paraId="7EBC5812" w14:textId="77777777" w:rsidR="00942932" w:rsidRPr="00860FF4" w:rsidRDefault="009119D1" w:rsidP="00942932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List of </w:t>
            </w:r>
            <w:r w:rsidR="00824C53" w:rsidRPr="00860FF4">
              <w:rPr>
                <w:rFonts w:ascii="Arial" w:hAnsi="Arial" w:cs="Arial"/>
                <w:sz w:val="18"/>
                <w:szCs w:val="18"/>
                <w:lang w:val="en-US"/>
              </w:rPr>
              <w:t>incidents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/protocol deviation log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23BDA" w:rsidRPr="00860FF4">
              <w:rPr>
                <w:rFonts w:ascii="Arial" w:hAnsi="Arial" w:cs="Arial"/>
                <w:sz w:val="18"/>
                <w:szCs w:val="18"/>
                <w:lang w:val="en-US"/>
              </w:rPr>
              <w:t>from all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site</w:t>
            </w:r>
            <w:r w:rsidR="00A23BDA" w:rsidRPr="00860FF4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* </w:t>
            </w:r>
          </w:p>
          <w:p w14:paraId="1A8BAB32" w14:textId="77777777" w:rsidR="00942932" w:rsidRPr="00860FF4" w:rsidRDefault="009119D1" w:rsidP="009119D1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GCP deviations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="00942932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clarifications</w:t>
            </w:r>
          </w:p>
        </w:tc>
        <w:tc>
          <w:tcPr>
            <w:tcW w:w="2119" w:type="dxa"/>
          </w:tcPr>
          <w:p w14:paraId="7B334BFE" w14:textId="77777777" w:rsidR="00942932" w:rsidRPr="00860FF4" w:rsidRDefault="00942932" w:rsidP="009429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A23BDA" w:rsidRPr="00860FF4">
              <w:rPr>
                <w:rFonts w:ascii="Arial" w:hAnsi="Arial" w:cs="Arial"/>
                <w:i/>
                <w:sz w:val="18"/>
                <w:szCs w:val="18"/>
                <w:lang w:val="en-US"/>
              </w:rPr>
              <w:t>Copy at study completion</w:t>
            </w:r>
          </w:p>
          <w:p w14:paraId="79F73D44" w14:textId="77777777" w:rsidR="00942932" w:rsidRPr="00860FF4" w:rsidRDefault="00942932" w:rsidP="009429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3A80" w:rsidRPr="00860FF4" w14:paraId="0FF34F70" w14:textId="77777777" w:rsidTr="00E97AF8">
        <w:trPr>
          <w:cantSplit/>
          <w:trHeight w:val="550"/>
        </w:trPr>
        <w:tc>
          <w:tcPr>
            <w:tcW w:w="569" w:type="dxa"/>
          </w:tcPr>
          <w:p w14:paraId="2FDE824F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0639D796" w14:textId="77777777" w:rsidR="00C23A80" w:rsidRPr="00860FF4" w:rsidRDefault="00B52F39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Correspondence</w:t>
            </w:r>
          </w:p>
        </w:tc>
        <w:tc>
          <w:tcPr>
            <w:tcW w:w="4824" w:type="dxa"/>
          </w:tcPr>
          <w:p w14:paraId="74104285" w14:textId="77777777" w:rsidR="00942932" w:rsidRPr="00860FF4" w:rsidRDefault="00942932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Relevant </w:t>
            </w:r>
            <w:r w:rsidR="00911B9D" w:rsidRPr="00860FF4">
              <w:rPr>
                <w:rFonts w:ascii="Arial" w:hAnsi="Arial" w:cs="Arial"/>
                <w:sz w:val="18"/>
                <w:szCs w:val="18"/>
                <w:lang w:val="en-US"/>
              </w:rPr>
              <w:t>communication for the study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11B9D" w:rsidRPr="00860FF4">
              <w:rPr>
                <w:rFonts w:ascii="Arial" w:hAnsi="Arial" w:cs="Arial"/>
                <w:sz w:val="18"/>
                <w:szCs w:val="18"/>
                <w:lang w:val="en-US"/>
              </w:rPr>
              <w:t>(email</w:t>
            </w:r>
            <w:r w:rsidR="006E4592" w:rsidRPr="00860FF4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911B9D" w:rsidRPr="00860FF4">
              <w:rPr>
                <w:rFonts w:ascii="Arial" w:hAnsi="Arial" w:cs="Arial"/>
                <w:sz w:val="18"/>
                <w:szCs w:val="18"/>
                <w:lang w:val="en-US"/>
              </w:rPr>
              <w:t>letters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6E4592" w:rsidRPr="00860FF4">
              <w:rPr>
                <w:rFonts w:ascii="Arial" w:hAnsi="Arial" w:cs="Arial"/>
                <w:sz w:val="18"/>
                <w:szCs w:val="18"/>
                <w:lang w:val="en-US"/>
              </w:rPr>
              <w:t>phone contact reports</w:t>
            </w:r>
            <w:r w:rsidR="00911B9D" w:rsidRPr="00860FF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etc.)</w:t>
            </w:r>
          </w:p>
          <w:p w14:paraId="2ED4EEE4" w14:textId="77777777" w:rsidR="00942932" w:rsidRPr="00860FF4" w:rsidRDefault="00911B9D" w:rsidP="0094293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Reports from </w:t>
            </w:r>
            <w:r w:rsidR="007B5AF9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Investigator </w:t>
            </w: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meetings</w:t>
            </w:r>
          </w:p>
          <w:p w14:paraId="39DD5CFF" w14:textId="77777777" w:rsidR="00C23A80" w:rsidRPr="00860FF4" w:rsidRDefault="00911B9D" w:rsidP="0094293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Newsletter</w:t>
            </w:r>
          </w:p>
        </w:tc>
        <w:tc>
          <w:tcPr>
            <w:tcW w:w="2119" w:type="dxa"/>
          </w:tcPr>
          <w:p w14:paraId="7C457701" w14:textId="77777777" w:rsidR="00C23A80" w:rsidRPr="00860FF4" w:rsidRDefault="00C23A80" w:rsidP="00C23A8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C23A80" w:rsidRPr="00860FF4" w14:paraId="134166D4" w14:textId="77777777" w:rsidTr="00AB75D1">
        <w:trPr>
          <w:cantSplit/>
        </w:trPr>
        <w:tc>
          <w:tcPr>
            <w:tcW w:w="569" w:type="dxa"/>
          </w:tcPr>
          <w:p w14:paraId="043B28B9" w14:textId="77777777" w:rsidR="00C23A80" w:rsidRPr="00860FF4" w:rsidRDefault="00C23A80" w:rsidP="00C23A8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6C95FB0D" w14:textId="77777777" w:rsidR="00C23A80" w:rsidRPr="00860FF4" w:rsidRDefault="00B52F39" w:rsidP="00C23A80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Reports</w:t>
            </w:r>
          </w:p>
        </w:tc>
        <w:tc>
          <w:tcPr>
            <w:tcW w:w="4824" w:type="dxa"/>
          </w:tcPr>
          <w:p w14:paraId="50CD0441" w14:textId="77777777" w:rsidR="009F3184" w:rsidRPr="00860FF4" w:rsidRDefault="00911B9D" w:rsidP="009F318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Study report</w:t>
            </w:r>
          </w:p>
          <w:p w14:paraId="6429060E" w14:textId="77777777" w:rsidR="00C23A80" w:rsidRPr="00860FF4" w:rsidRDefault="00911B9D" w:rsidP="00911B9D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Statistical report</w:t>
            </w:r>
            <w:r w:rsidR="009F3184"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14:paraId="14DA3C20" w14:textId="77777777" w:rsidR="00C23A80" w:rsidRPr="00860FF4" w:rsidRDefault="00C23A80" w:rsidP="00C23A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3A80" w:rsidRPr="00860FF4" w14:paraId="3AB836EF" w14:textId="77777777" w:rsidTr="00AB75D1">
        <w:trPr>
          <w:cantSplit/>
        </w:trPr>
        <w:tc>
          <w:tcPr>
            <w:tcW w:w="569" w:type="dxa"/>
          </w:tcPr>
          <w:p w14:paraId="4F128644" w14:textId="77777777" w:rsidR="00C23A80" w:rsidRPr="00860FF4" w:rsidRDefault="00C23A80" w:rsidP="00C23A80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14B5C1D6" w14:textId="77777777" w:rsidR="00C23A80" w:rsidRPr="00860FF4" w:rsidRDefault="00B52F39" w:rsidP="00C23A80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Archiving</w:t>
            </w:r>
          </w:p>
        </w:tc>
        <w:tc>
          <w:tcPr>
            <w:tcW w:w="4824" w:type="dxa"/>
          </w:tcPr>
          <w:p w14:paraId="1BD9EE22" w14:textId="77777777" w:rsidR="00D03F2C" w:rsidRPr="00D03F2C" w:rsidRDefault="00D03F2C" w:rsidP="00D03F2C">
            <w:pPr>
              <w:pStyle w:val="Liststycke"/>
              <w:numPr>
                <w:ilvl w:val="0"/>
                <w:numId w:val="38"/>
              </w:numPr>
              <w:ind w:left="322" w:hanging="322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D03F2C">
              <w:rPr>
                <w:rFonts w:ascii="Arial" w:hAnsi="Arial" w:cs="Arial"/>
                <w:sz w:val="18"/>
                <w:szCs w:val="18"/>
                <w:lang w:val="en-US"/>
              </w:rPr>
              <w:t>Archive list including location</w:t>
            </w:r>
          </w:p>
          <w:p w14:paraId="12915B75" w14:textId="77777777" w:rsidR="00C9234B" w:rsidRPr="00860FF4" w:rsidRDefault="00C9234B" w:rsidP="00D03F2C">
            <w:pPr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19" w:type="dxa"/>
          </w:tcPr>
          <w:p w14:paraId="6D6E4775" w14:textId="77777777" w:rsidR="00C23A80" w:rsidRPr="00860FF4" w:rsidRDefault="00C23A80" w:rsidP="00C23A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3184" w:rsidRPr="00860FF4" w14:paraId="0E254C85" w14:textId="77777777" w:rsidTr="00AB75D1">
        <w:trPr>
          <w:cantSplit/>
        </w:trPr>
        <w:tc>
          <w:tcPr>
            <w:tcW w:w="569" w:type="dxa"/>
          </w:tcPr>
          <w:p w14:paraId="48204A29" w14:textId="77777777" w:rsidR="009F3184" w:rsidRPr="00860FF4" w:rsidRDefault="009F3184" w:rsidP="009F3184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14:paraId="19C9F0D9" w14:textId="77777777" w:rsidR="009F3184" w:rsidRPr="00860FF4" w:rsidRDefault="00B52F39" w:rsidP="009F3184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</w:t>
            </w:r>
          </w:p>
        </w:tc>
        <w:tc>
          <w:tcPr>
            <w:tcW w:w="4824" w:type="dxa"/>
          </w:tcPr>
          <w:p w14:paraId="73296229" w14:textId="77777777" w:rsidR="009F3184" w:rsidRPr="00860FF4" w:rsidRDefault="00911B9D" w:rsidP="009F3184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>Insurance(s)</w:t>
            </w:r>
          </w:p>
          <w:p w14:paraId="15A7BAFB" w14:textId="77777777" w:rsidR="009F3184" w:rsidRPr="00860FF4" w:rsidRDefault="009F3184" w:rsidP="00911B9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sz w:val="18"/>
                <w:szCs w:val="18"/>
                <w:lang w:val="en-US"/>
              </w:rPr>
              <w:t xml:space="preserve">Audit </w:t>
            </w:r>
            <w:r w:rsidR="00911B9D" w:rsidRPr="00860FF4">
              <w:rPr>
                <w:rFonts w:ascii="Arial" w:hAnsi="Arial" w:cs="Arial"/>
                <w:sz w:val="18"/>
                <w:szCs w:val="18"/>
                <w:lang w:val="en-US"/>
              </w:rPr>
              <w:t>certificate/inspection report</w:t>
            </w:r>
          </w:p>
        </w:tc>
        <w:tc>
          <w:tcPr>
            <w:tcW w:w="2119" w:type="dxa"/>
          </w:tcPr>
          <w:p w14:paraId="5EBCDADE" w14:textId="77777777" w:rsidR="009F3184" w:rsidRPr="00860FF4" w:rsidRDefault="009F3184" w:rsidP="009F3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7F543F0" w14:textId="77777777" w:rsidR="00ED7505" w:rsidRPr="00860FF4" w:rsidRDefault="00ED7505">
      <w:pPr>
        <w:rPr>
          <w:lang w:val="en-US"/>
        </w:rPr>
      </w:pPr>
    </w:p>
    <w:p w14:paraId="273C1BD1" w14:textId="77777777" w:rsidR="00CF351B" w:rsidRPr="00860FF4" w:rsidRDefault="00ED7505">
      <w:pPr>
        <w:rPr>
          <w:lang w:val="en-US"/>
        </w:rPr>
      </w:pPr>
      <w:r w:rsidRPr="00860FF4">
        <w:rPr>
          <w:lang w:val="en-US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593853" w:rsidRPr="00A048BC" w14:paraId="5700B931" w14:textId="77777777" w:rsidTr="00A15B1D">
        <w:trPr>
          <w:trHeight w:val="607"/>
        </w:trPr>
        <w:tc>
          <w:tcPr>
            <w:tcW w:w="9923" w:type="dxa"/>
            <w:gridSpan w:val="2"/>
            <w:shd w:val="clear" w:color="auto" w:fill="859FA3"/>
            <w:vAlign w:val="center"/>
          </w:tcPr>
          <w:p w14:paraId="4803DB4B" w14:textId="77777777" w:rsidR="00593853" w:rsidRPr="00CE6AA1" w:rsidRDefault="00A15B1D" w:rsidP="00C80C8F">
            <w:pPr>
              <w:pStyle w:val="Sidhuvud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Index </w:t>
            </w:r>
            <w:r w:rsidR="004B65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</w:t>
            </w:r>
            <w:r w:rsidRPr="006D2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TMF</w:t>
            </w:r>
            <w:r w:rsidRPr="00CE6A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4B65A4" w:rsidRPr="00860FF4" w14:paraId="40178DBC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51CD6AAF" w14:textId="77777777" w:rsidR="004B65A4" w:rsidRPr="00860FF4" w:rsidRDefault="004B65A4" w:rsidP="004B65A4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5082AC44" w14:textId="77777777" w:rsidR="004B65A4" w:rsidRPr="00860FF4" w:rsidRDefault="004B65A4" w:rsidP="004B65A4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Study team</w:t>
            </w:r>
          </w:p>
        </w:tc>
      </w:tr>
      <w:tr w:rsidR="004B65A4" w:rsidRPr="003C0B45" w14:paraId="1CEE87C8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62A547C0" w14:textId="77777777" w:rsidR="004B65A4" w:rsidRPr="00860FF4" w:rsidRDefault="004B65A4" w:rsidP="004B65A4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79BE8483" w14:textId="77777777" w:rsidR="004B65A4" w:rsidRPr="00860FF4" w:rsidRDefault="004B65A4" w:rsidP="004B65A4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Signed protocol and amendment(s)</w:t>
            </w:r>
          </w:p>
        </w:tc>
      </w:tr>
      <w:tr w:rsidR="004B65A4" w:rsidRPr="00860FF4" w14:paraId="5484D66F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05DBD69B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5DC4AEB4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Case Report Form (CRF/eCRF) </w:t>
            </w:r>
          </w:p>
          <w:p w14:paraId="5D6F2AA5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Subject Questionnaire</w:t>
            </w:r>
          </w:p>
          <w:p w14:paraId="0CC3F46E" w14:textId="77777777" w:rsidR="004B65A4" w:rsidRPr="00860FF4" w:rsidRDefault="004B65A4" w:rsidP="004B65A4">
            <w:pPr>
              <w:ind w:left="2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Diary</w:t>
            </w:r>
          </w:p>
        </w:tc>
      </w:tr>
      <w:tr w:rsidR="004B65A4" w:rsidRPr="00860FF4" w14:paraId="4B3164E6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07233C31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6DC8CB6F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Data </w:t>
            </w:r>
            <w:r w:rsidR="00B00E01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anagement </w:t>
            </w:r>
          </w:p>
        </w:tc>
      </w:tr>
      <w:tr w:rsidR="004B65A4" w:rsidRPr="003C0B45" w14:paraId="2D04B45D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40F8A3E5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1DB467F4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Subject Information and Informed Consent Form</w:t>
            </w:r>
          </w:p>
        </w:tc>
      </w:tr>
      <w:tr w:rsidR="004B65A4" w:rsidRPr="00860FF4" w14:paraId="04AC0562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28881A85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086E25C7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Swedish Medical Products Agency (Läkemedelsverket, LV)</w:t>
            </w:r>
          </w:p>
        </w:tc>
      </w:tr>
      <w:tr w:rsidR="004B65A4" w:rsidRPr="003C0B45" w14:paraId="69D30CFC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56573C05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6BA6673A" w14:textId="77777777" w:rsidR="004B65A4" w:rsidRPr="00860FF4" w:rsidRDefault="004B65A4" w:rsidP="004B65A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Swedish Ethical Review Authority (Etikprövningsmyndigheten, EPM)</w:t>
            </w:r>
          </w:p>
        </w:tc>
      </w:tr>
      <w:tr w:rsidR="004B65A4" w:rsidRPr="003C0B45" w14:paraId="388BF97F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60A6158F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5E95EC02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Other </w:t>
            </w:r>
            <w:r w:rsidR="00B00E01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applications, 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notifications and registrations</w:t>
            </w:r>
          </w:p>
        </w:tc>
      </w:tr>
      <w:tr w:rsidR="004B65A4" w:rsidRPr="003C0B45" w14:paraId="34A4CE8E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6CEF3EC6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31481044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Contracts/agreements and financial aspects</w:t>
            </w:r>
          </w:p>
        </w:tc>
      </w:tr>
      <w:tr w:rsidR="004B65A4" w:rsidRPr="003C0B45" w14:paraId="3D00F7DF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3194ECDC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394F9481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Site personnel; delegations and CVs</w:t>
            </w:r>
          </w:p>
        </w:tc>
      </w:tr>
      <w:tr w:rsidR="004B65A4" w:rsidRPr="00860FF4" w14:paraId="22BC371C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69320C23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40088AA8" w14:textId="77777777" w:rsidR="004B65A4" w:rsidRPr="00860FF4" w:rsidRDefault="004B65A4" w:rsidP="009E5B66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Investigational </w:t>
            </w:r>
            <w:r w:rsidR="00B00E01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Product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, product description</w:t>
            </w:r>
          </w:p>
        </w:tc>
      </w:tr>
      <w:tr w:rsidR="004B65A4" w:rsidRPr="00860FF4" w14:paraId="1A38C67C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299AEC1D" w14:textId="77777777" w:rsidR="004B65A4" w:rsidRPr="00860FF4" w:rsidRDefault="004B65A4" w:rsidP="004B65A4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3760DE31" w14:textId="77777777" w:rsidR="004B65A4" w:rsidRPr="00860FF4" w:rsidRDefault="004B65A4" w:rsidP="004B65A4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Investigational </w:t>
            </w:r>
            <w:r w:rsidR="00B00E01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Product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, handling</w:t>
            </w:r>
          </w:p>
        </w:tc>
      </w:tr>
      <w:tr w:rsidR="004B65A4" w:rsidRPr="00860FF4" w14:paraId="201EB017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0F233DDE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560937AD" w14:textId="77777777" w:rsidR="004B65A4" w:rsidRPr="00860FF4" w:rsidRDefault="004B65A4" w:rsidP="009E5B6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Randomization and decoding</w:t>
            </w:r>
          </w:p>
          <w:p w14:paraId="3AA9D35F" w14:textId="77777777" w:rsidR="004B65A4" w:rsidRPr="00860FF4" w:rsidRDefault="004B65A4" w:rsidP="004B65A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B65A4" w:rsidRPr="00860FF4" w14:paraId="7C1FCA77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54562E42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093973E5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Laboratory information</w:t>
            </w:r>
          </w:p>
        </w:tc>
      </w:tr>
      <w:tr w:rsidR="004B65A4" w:rsidRPr="00860FF4" w14:paraId="471B8A70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6AA732DC" w14:textId="77777777" w:rsidR="004B65A4" w:rsidRPr="00860FF4" w:rsidRDefault="004B65A4" w:rsidP="004B65A4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2B571709" w14:textId="77777777" w:rsidR="004B65A4" w:rsidRPr="00860FF4" w:rsidRDefault="004B65A4" w:rsidP="004B65A4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Examinations, measurements</w:t>
            </w:r>
          </w:p>
        </w:tc>
      </w:tr>
      <w:tr w:rsidR="004B65A4" w:rsidRPr="00860FF4" w14:paraId="10358837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069AC02F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79CB8836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Source data</w:t>
            </w:r>
          </w:p>
        </w:tc>
      </w:tr>
      <w:tr w:rsidR="004B65A4" w:rsidRPr="00860FF4" w14:paraId="04D44B75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70B75E8C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45B32662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Screening log</w:t>
            </w:r>
          </w:p>
        </w:tc>
      </w:tr>
      <w:tr w:rsidR="004B65A4" w:rsidRPr="00860FF4" w14:paraId="2114185E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5F5F706A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6B687317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Monitoring</w:t>
            </w:r>
          </w:p>
        </w:tc>
      </w:tr>
      <w:tr w:rsidR="004B65A4" w:rsidRPr="00860FF4" w14:paraId="38584992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1AF78DEA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260C1397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Monitoring reports</w:t>
            </w:r>
          </w:p>
        </w:tc>
      </w:tr>
      <w:tr w:rsidR="004B65A4" w:rsidRPr="003C0B45" w14:paraId="33F352C9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2E0B24FB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7C967AD6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Reporting of incidents/adverse medical events (AE, SAE </w:t>
            </w:r>
            <w:r w:rsidR="007813D0"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SUSAR)</w:t>
            </w:r>
          </w:p>
        </w:tc>
      </w:tr>
      <w:tr w:rsidR="004B65A4" w:rsidRPr="00860FF4" w14:paraId="21C254AD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18BBCA5B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774EB6A8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Note to File</w:t>
            </w:r>
          </w:p>
        </w:tc>
      </w:tr>
      <w:tr w:rsidR="004B65A4" w:rsidRPr="00860FF4" w14:paraId="2A097737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37373E40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5D5BE913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Correspondence</w:t>
            </w:r>
          </w:p>
        </w:tc>
      </w:tr>
      <w:tr w:rsidR="004B65A4" w:rsidRPr="00860FF4" w14:paraId="17B5F77A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482F2F61" w14:textId="77777777" w:rsidR="004B65A4" w:rsidRPr="00860FF4" w:rsidRDefault="004B65A4" w:rsidP="004B65A4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55397122" w14:textId="77777777" w:rsidR="004B65A4" w:rsidRPr="00860FF4" w:rsidRDefault="004B65A4" w:rsidP="004B65A4">
            <w:pPr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Reports</w:t>
            </w:r>
          </w:p>
        </w:tc>
      </w:tr>
      <w:tr w:rsidR="004B65A4" w:rsidRPr="00860FF4" w14:paraId="49C83AAC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3AE3B9CB" w14:textId="77777777" w:rsidR="004B65A4" w:rsidRPr="00860FF4" w:rsidRDefault="004B65A4" w:rsidP="004B65A4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4D5B7C9C" w14:textId="77777777" w:rsidR="004B65A4" w:rsidRPr="00860FF4" w:rsidRDefault="004B65A4" w:rsidP="004B65A4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Archiving</w:t>
            </w:r>
          </w:p>
        </w:tc>
      </w:tr>
      <w:tr w:rsidR="004B65A4" w:rsidRPr="00860FF4" w14:paraId="770C741E" w14:textId="77777777" w:rsidTr="003B1C28">
        <w:trPr>
          <w:trHeight w:val="515"/>
        </w:trPr>
        <w:tc>
          <w:tcPr>
            <w:tcW w:w="568" w:type="dxa"/>
            <w:vAlign w:val="center"/>
          </w:tcPr>
          <w:p w14:paraId="217FB5B3" w14:textId="77777777" w:rsidR="004B65A4" w:rsidRPr="00860FF4" w:rsidRDefault="004B65A4" w:rsidP="004B65A4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55" w:type="dxa"/>
          </w:tcPr>
          <w:p w14:paraId="3B6A4601" w14:textId="77777777" w:rsidR="004B65A4" w:rsidRPr="00860FF4" w:rsidRDefault="004B65A4" w:rsidP="004B65A4">
            <w:pPr>
              <w:pStyle w:val="Liststycke"/>
              <w:ind w:left="2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0FF4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</w:t>
            </w:r>
          </w:p>
        </w:tc>
      </w:tr>
    </w:tbl>
    <w:p w14:paraId="33CFA859" w14:textId="77777777" w:rsidR="00FC661C" w:rsidRPr="00860FF4" w:rsidRDefault="00FC661C" w:rsidP="003C0B45">
      <w:pPr>
        <w:rPr>
          <w:lang w:val="en-US"/>
        </w:rPr>
      </w:pPr>
    </w:p>
    <w:sectPr w:rsidR="00FC661C" w:rsidRPr="00860FF4" w:rsidSect="003C0B45">
      <w:headerReference w:type="default" r:id="rId8"/>
      <w:footerReference w:type="default" r:id="rId9"/>
      <w:pgSz w:w="11906" w:h="16838"/>
      <w:pgMar w:top="1417" w:right="1417" w:bottom="567" w:left="1417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FF71" w14:textId="77777777" w:rsidR="00A2780F" w:rsidRDefault="00A2780F">
      <w:r>
        <w:separator/>
      </w:r>
    </w:p>
  </w:endnote>
  <w:endnote w:type="continuationSeparator" w:id="0">
    <w:p w14:paraId="6F89EF45" w14:textId="77777777" w:rsidR="00A2780F" w:rsidRDefault="00A2780F">
      <w:r>
        <w:continuationSeparator/>
      </w:r>
    </w:p>
  </w:endnote>
  <w:endnote w:type="continuationNotice" w:id="1">
    <w:p w14:paraId="1EEB9C7A" w14:textId="77777777" w:rsidR="00A2780F" w:rsidRDefault="00A27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7FB1" w14:textId="77777777" w:rsidR="002D6AE8" w:rsidRPr="00434207" w:rsidRDefault="002D6AE8" w:rsidP="007D13AA">
    <w:pPr>
      <w:pStyle w:val="Sidfot"/>
      <w:rPr>
        <w:rFonts w:ascii="Arial" w:hAnsi="Arial" w:cs="Arial"/>
        <w:sz w:val="18"/>
        <w:szCs w:val="18"/>
        <w:lang w:val="en-US"/>
      </w:rPr>
    </w:pPr>
    <w:r w:rsidRPr="00687F4E">
      <w:rPr>
        <w:rFonts w:ascii="Arial" w:hAnsi="Arial" w:cs="Arial"/>
        <w:sz w:val="18"/>
        <w:szCs w:val="18"/>
      </w:rPr>
      <w:tab/>
    </w:r>
    <w:r w:rsidRPr="00687F4E">
      <w:rPr>
        <w:rFonts w:ascii="Arial" w:hAnsi="Arial" w:cs="Arial"/>
        <w:sz w:val="18"/>
        <w:szCs w:val="18"/>
      </w:rPr>
      <w:tab/>
    </w:r>
    <w:r w:rsidRPr="00434207">
      <w:rPr>
        <w:rFonts w:ascii="Arial" w:hAnsi="Arial" w:cs="Arial"/>
        <w:sz w:val="18"/>
        <w:szCs w:val="18"/>
        <w:lang w:val="en-US"/>
      </w:rPr>
      <w:t xml:space="preserve"> </w:t>
    </w:r>
  </w:p>
  <w:p w14:paraId="2F236FF6" w14:textId="77777777" w:rsidR="00C545B7" w:rsidRPr="00C545B7" w:rsidRDefault="00C72A19" w:rsidP="007D13AA">
    <w:pPr>
      <w:pStyle w:val="Sidfo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Template </w:t>
    </w:r>
    <w:r w:rsidR="00C545B7" w:rsidRPr="00B06D92">
      <w:rPr>
        <w:rFonts w:ascii="Arial" w:hAnsi="Arial" w:cs="Arial"/>
        <w:sz w:val="18"/>
        <w:szCs w:val="18"/>
        <w:lang w:val="en-US"/>
      </w:rPr>
      <w:t xml:space="preserve">created by the QA </w:t>
    </w:r>
    <w:r w:rsidR="00C04FB3">
      <w:rPr>
        <w:rFonts w:ascii="Arial" w:hAnsi="Arial" w:cs="Arial"/>
        <w:sz w:val="18"/>
        <w:szCs w:val="18"/>
        <w:lang w:val="en-US"/>
      </w:rPr>
      <w:t>working group</w:t>
    </w:r>
    <w:r w:rsidR="00C04FB3" w:rsidRPr="00B06D92">
      <w:rPr>
        <w:rFonts w:ascii="Arial" w:hAnsi="Arial" w:cs="Arial"/>
        <w:sz w:val="18"/>
        <w:szCs w:val="18"/>
        <w:lang w:val="en-US"/>
      </w:rPr>
      <w:t xml:space="preserve"> </w:t>
    </w:r>
    <w:r w:rsidR="00C545B7" w:rsidRPr="00B06D92">
      <w:rPr>
        <w:rFonts w:ascii="Arial" w:hAnsi="Arial" w:cs="Arial"/>
        <w:sz w:val="18"/>
        <w:szCs w:val="18"/>
        <w:lang w:val="en-US"/>
      </w:rPr>
      <w:t>within the Clinical Studies Sweden node collaboration,</w:t>
    </w:r>
    <w:r w:rsidR="00C545B7" w:rsidRPr="00EE7D68">
      <w:rPr>
        <w:rFonts w:ascii="Arial" w:hAnsi="Arial" w:cs="Arial"/>
        <w:sz w:val="18"/>
        <w:szCs w:val="18"/>
        <w:lang w:val="en-US"/>
      </w:rPr>
      <w:t xml:space="preserve"> version </w:t>
    </w:r>
    <w:r w:rsidR="00CC304A">
      <w:rPr>
        <w:rFonts w:ascii="Arial" w:hAnsi="Arial" w:cs="Arial"/>
        <w:sz w:val="18"/>
        <w:szCs w:val="18"/>
        <w:lang w:val="en-US"/>
      </w:rPr>
      <w:t>21 Dec</w:t>
    </w:r>
    <w:r w:rsidR="00CC304A" w:rsidRPr="00EE7D68">
      <w:rPr>
        <w:rFonts w:ascii="Arial" w:hAnsi="Arial" w:cs="Arial"/>
        <w:sz w:val="18"/>
        <w:szCs w:val="18"/>
        <w:lang w:val="en-US"/>
      </w:rPr>
      <w:t xml:space="preserve"> 20</w:t>
    </w:r>
    <w:r w:rsidR="00CC304A">
      <w:rPr>
        <w:rFonts w:ascii="Arial" w:hAnsi="Arial" w:cs="Arial"/>
        <w:sz w:val="18"/>
        <w:szCs w:val="18"/>
        <w:lang w:val="en-US"/>
      </w:rPr>
      <w:t>20</w:t>
    </w:r>
  </w:p>
  <w:p w14:paraId="7D8AEEDB" w14:textId="77777777" w:rsidR="002D6AE8" w:rsidRPr="00C545B7" w:rsidRDefault="002D6AE8" w:rsidP="007D13AA">
    <w:pPr>
      <w:pStyle w:val="Sidfot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8A11" w14:textId="77777777" w:rsidR="00A2780F" w:rsidRDefault="00A2780F">
      <w:r>
        <w:separator/>
      </w:r>
    </w:p>
  </w:footnote>
  <w:footnote w:type="continuationSeparator" w:id="0">
    <w:p w14:paraId="484DDC70" w14:textId="77777777" w:rsidR="00A2780F" w:rsidRDefault="00A2780F">
      <w:r>
        <w:continuationSeparator/>
      </w:r>
    </w:p>
  </w:footnote>
  <w:footnote w:type="continuationNotice" w:id="1">
    <w:p w14:paraId="3DE67514" w14:textId="77777777" w:rsidR="00A2780F" w:rsidRDefault="00A2780F"/>
  </w:footnote>
  <w:footnote w:id="2">
    <w:p w14:paraId="1BC15C80" w14:textId="77777777" w:rsidR="00C23A80" w:rsidRPr="00AC6038" w:rsidRDefault="00C23A80" w:rsidP="00C23A80">
      <w:pPr>
        <w:rPr>
          <w:rFonts w:ascii="Arial" w:hAnsi="Arial" w:cs="Arial"/>
          <w:sz w:val="16"/>
          <w:szCs w:val="16"/>
          <w:lang w:val="en-US"/>
        </w:rPr>
      </w:pPr>
      <w:r w:rsidRPr="002A4A40">
        <w:rPr>
          <w:rStyle w:val="Fotnotsreferens"/>
          <w:rFonts w:ascii="Arial" w:hAnsi="Arial" w:cs="Arial"/>
          <w:sz w:val="16"/>
          <w:szCs w:val="16"/>
        </w:rPr>
        <w:footnoteRef/>
      </w:r>
      <w:r w:rsidR="00C06960">
        <w:rPr>
          <w:rFonts w:ascii="Arial" w:hAnsi="Arial" w:cs="Arial"/>
          <w:sz w:val="16"/>
          <w:szCs w:val="16"/>
          <w:lang w:val="en-US"/>
        </w:rPr>
        <w:t>Superseded</w:t>
      </w:r>
      <w:r w:rsidR="0069766C" w:rsidRPr="002A4A40">
        <w:rPr>
          <w:rFonts w:ascii="Arial" w:hAnsi="Arial" w:cs="Arial"/>
          <w:sz w:val="16"/>
          <w:szCs w:val="16"/>
          <w:lang w:val="en-US"/>
        </w:rPr>
        <w:t xml:space="preserve"> </w:t>
      </w:r>
      <w:r w:rsidR="002A4A40" w:rsidRPr="002A4A40">
        <w:rPr>
          <w:rFonts w:ascii="Arial" w:hAnsi="Arial" w:cs="Arial"/>
          <w:sz w:val="16"/>
          <w:szCs w:val="16"/>
          <w:lang w:val="en-US"/>
        </w:rPr>
        <w:t xml:space="preserve">versions to be </w:t>
      </w:r>
      <w:r w:rsidR="00C43283">
        <w:rPr>
          <w:rFonts w:ascii="Arial" w:hAnsi="Arial" w:cs="Arial"/>
          <w:sz w:val="16"/>
          <w:szCs w:val="16"/>
          <w:lang w:val="en-US"/>
        </w:rPr>
        <w:t>stored</w:t>
      </w:r>
      <w:r w:rsidR="002A4A40" w:rsidRPr="002A4A40">
        <w:rPr>
          <w:rFonts w:ascii="Arial" w:hAnsi="Arial" w:cs="Arial"/>
          <w:sz w:val="16"/>
          <w:szCs w:val="16"/>
          <w:lang w:val="en-US"/>
        </w:rPr>
        <w:t xml:space="preserve"> here or in another folder. If another</w:t>
      </w:r>
      <w:r w:rsidR="00A4159A">
        <w:rPr>
          <w:rFonts w:ascii="Arial" w:hAnsi="Arial" w:cs="Arial"/>
          <w:sz w:val="16"/>
          <w:szCs w:val="16"/>
          <w:lang w:val="en-US"/>
        </w:rPr>
        <w:t xml:space="preserve"> folder is used, there might be</w:t>
      </w:r>
      <w:r w:rsidR="002A4A40" w:rsidRPr="002A4A40">
        <w:rPr>
          <w:rFonts w:ascii="Arial" w:hAnsi="Arial" w:cs="Arial"/>
          <w:sz w:val="16"/>
          <w:szCs w:val="16"/>
          <w:lang w:val="en-US"/>
        </w:rPr>
        <w:t xml:space="preserve"> </w:t>
      </w:r>
      <w:r w:rsidR="00A4159A">
        <w:rPr>
          <w:rFonts w:ascii="Arial" w:hAnsi="Arial" w:cs="Arial"/>
          <w:sz w:val="16"/>
          <w:szCs w:val="16"/>
          <w:lang w:val="en-US"/>
        </w:rPr>
        <w:t>a</w:t>
      </w:r>
      <w:r w:rsidR="002A4A40" w:rsidRPr="002A4A40">
        <w:rPr>
          <w:rFonts w:ascii="Arial" w:hAnsi="Arial" w:cs="Arial"/>
          <w:sz w:val="16"/>
          <w:szCs w:val="16"/>
          <w:lang w:val="en-US"/>
        </w:rPr>
        <w:t xml:space="preserve"> reference in the index to where </w:t>
      </w:r>
      <w:r w:rsidR="00C43283">
        <w:rPr>
          <w:rFonts w:ascii="Arial" w:hAnsi="Arial" w:cs="Arial"/>
          <w:sz w:val="16"/>
          <w:szCs w:val="16"/>
          <w:lang w:val="en-US"/>
        </w:rPr>
        <w:t>superseded</w:t>
      </w:r>
      <w:r w:rsidR="002A4A40" w:rsidRPr="002A4A40">
        <w:rPr>
          <w:rFonts w:ascii="Arial" w:hAnsi="Arial" w:cs="Arial"/>
          <w:sz w:val="16"/>
          <w:szCs w:val="16"/>
          <w:lang w:val="en-US"/>
        </w:rPr>
        <w:t xml:space="preserve"> documents are stored. </w:t>
      </w:r>
      <w:r w:rsidR="002A4A40" w:rsidRPr="00AC6038">
        <w:rPr>
          <w:rFonts w:ascii="Arial" w:hAnsi="Arial" w:cs="Arial"/>
          <w:sz w:val="16"/>
          <w:szCs w:val="16"/>
          <w:lang w:val="en-US"/>
        </w:rPr>
        <w:t xml:space="preserve">Mark </w:t>
      </w:r>
      <w:r w:rsidR="00C43283">
        <w:rPr>
          <w:rFonts w:ascii="Arial" w:hAnsi="Arial" w:cs="Arial"/>
          <w:sz w:val="16"/>
          <w:szCs w:val="16"/>
          <w:lang w:val="en-US"/>
        </w:rPr>
        <w:t>superseded</w:t>
      </w:r>
      <w:r w:rsidR="002A4A40" w:rsidRPr="00AC6038">
        <w:rPr>
          <w:rFonts w:ascii="Arial" w:hAnsi="Arial" w:cs="Arial"/>
          <w:sz w:val="16"/>
          <w:szCs w:val="16"/>
          <w:lang w:val="en-US"/>
        </w:rPr>
        <w:t xml:space="preserve"> documents “Inactive” to avoid accidental use. </w:t>
      </w:r>
    </w:p>
    <w:p w14:paraId="64064F2C" w14:textId="77777777" w:rsidR="00C23A80" w:rsidRPr="00AC6038" w:rsidRDefault="00C23A80" w:rsidP="00C23A80">
      <w:pPr>
        <w:rPr>
          <w:rFonts w:ascii="Arial" w:hAnsi="Arial" w:cs="Arial"/>
          <w:sz w:val="16"/>
          <w:szCs w:val="16"/>
          <w:lang w:val="en-US"/>
        </w:rPr>
      </w:pPr>
      <w:r w:rsidRPr="00AC6038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 w:rsidR="002A4A40" w:rsidRPr="00AC6038">
        <w:rPr>
          <w:rFonts w:ascii="Arial" w:hAnsi="Arial" w:cs="Arial"/>
          <w:sz w:val="16"/>
          <w:szCs w:val="16"/>
          <w:lang w:val="en-US"/>
        </w:rPr>
        <w:t>Must be versioned</w:t>
      </w:r>
      <w:r w:rsidR="00C06960">
        <w:rPr>
          <w:rFonts w:ascii="Arial" w:hAnsi="Arial" w:cs="Arial"/>
          <w:sz w:val="16"/>
          <w:szCs w:val="16"/>
          <w:lang w:val="en-US"/>
        </w:rPr>
        <w:t xml:space="preserve"> controlled.</w:t>
      </w:r>
    </w:p>
  </w:footnote>
  <w:footnote w:id="3">
    <w:p w14:paraId="61183F6C" w14:textId="77777777" w:rsidR="00C23A80" w:rsidRPr="00AC6038" w:rsidRDefault="00C23A80" w:rsidP="00C23A80">
      <w:pPr>
        <w:pStyle w:val="Fotnotstext"/>
        <w:rPr>
          <w:rFonts w:ascii="Arial" w:hAnsi="Arial" w:cs="Arial"/>
          <w:lang w:val="en-US"/>
        </w:rPr>
      </w:pPr>
    </w:p>
  </w:footnote>
  <w:footnote w:id="4">
    <w:p w14:paraId="7A45F669" w14:textId="77777777" w:rsidR="00585DB0" w:rsidRPr="00434207" w:rsidRDefault="00585DB0" w:rsidP="00585DB0">
      <w:pPr>
        <w:rPr>
          <w:rFonts w:ascii="Arial" w:hAnsi="Arial" w:cs="Arial"/>
          <w:sz w:val="16"/>
          <w:szCs w:val="16"/>
          <w:lang w:val="en-US"/>
        </w:rPr>
      </w:pPr>
      <w:r w:rsidRPr="00856724">
        <w:rPr>
          <w:rStyle w:val="Fotnotsreferens"/>
          <w:rFonts w:ascii="Arial" w:hAnsi="Arial" w:cs="Arial"/>
          <w:sz w:val="16"/>
          <w:szCs w:val="16"/>
          <w:lang w:val="en-US"/>
        </w:rPr>
        <w:t>1</w:t>
      </w:r>
      <w:r w:rsidR="009D7264">
        <w:rPr>
          <w:rStyle w:val="Fotnotsreferens"/>
          <w:rFonts w:ascii="Arial" w:hAnsi="Arial" w:cs="Arial"/>
          <w:sz w:val="16"/>
          <w:szCs w:val="16"/>
          <w:lang w:val="en-US"/>
        </w:rPr>
        <w:t xml:space="preserve"> </w:t>
      </w:r>
      <w:r w:rsidR="007B5AF9">
        <w:rPr>
          <w:rFonts w:ascii="Arial" w:hAnsi="Arial" w:cs="Arial"/>
          <w:sz w:val="16"/>
          <w:szCs w:val="16"/>
          <w:lang w:val="en-US"/>
        </w:rPr>
        <w:t>Superseded</w:t>
      </w:r>
      <w:r w:rsidR="007B5AF9" w:rsidRPr="00856724">
        <w:rPr>
          <w:rFonts w:ascii="Arial" w:hAnsi="Arial" w:cs="Arial"/>
          <w:sz w:val="16"/>
          <w:szCs w:val="16"/>
          <w:lang w:val="en-US"/>
        </w:rPr>
        <w:t xml:space="preserve"> </w:t>
      </w:r>
      <w:r w:rsidR="00856724" w:rsidRPr="00856724">
        <w:rPr>
          <w:rFonts w:ascii="Arial" w:hAnsi="Arial" w:cs="Arial"/>
          <w:sz w:val="16"/>
          <w:szCs w:val="16"/>
          <w:lang w:val="en-US"/>
        </w:rPr>
        <w:t xml:space="preserve">versions </w:t>
      </w:r>
      <w:r w:rsidR="007B5AF9">
        <w:rPr>
          <w:rFonts w:ascii="Arial" w:hAnsi="Arial" w:cs="Arial"/>
          <w:sz w:val="16"/>
          <w:szCs w:val="16"/>
          <w:lang w:val="en-US"/>
        </w:rPr>
        <w:t xml:space="preserve">to </w:t>
      </w:r>
      <w:r w:rsidR="00856724" w:rsidRPr="00856724">
        <w:rPr>
          <w:rFonts w:ascii="Arial" w:hAnsi="Arial" w:cs="Arial"/>
          <w:sz w:val="16"/>
          <w:szCs w:val="16"/>
          <w:lang w:val="en-US"/>
        </w:rPr>
        <w:t xml:space="preserve">be </w:t>
      </w:r>
      <w:r w:rsidR="00C43283">
        <w:rPr>
          <w:rFonts w:ascii="Arial" w:hAnsi="Arial" w:cs="Arial"/>
          <w:sz w:val="16"/>
          <w:szCs w:val="16"/>
          <w:lang w:val="en-US"/>
        </w:rPr>
        <w:t>stored</w:t>
      </w:r>
      <w:r w:rsidR="00856724" w:rsidRPr="00856724">
        <w:rPr>
          <w:rFonts w:ascii="Arial" w:hAnsi="Arial" w:cs="Arial"/>
          <w:sz w:val="16"/>
          <w:szCs w:val="16"/>
          <w:lang w:val="en-US"/>
        </w:rPr>
        <w:t xml:space="preserve"> here or </w:t>
      </w:r>
      <w:r w:rsidR="00856724" w:rsidRPr="00C06960">
        <w:rPr>
          <w:rFonts w:ascii="Arial" w:hAnsi="Arial" w:cs="Arial"/>
          <w:sz w:val="16"/>
          <w:szCs w:val="16"/>
          <w:lang w:val="en-US"/>
        </w:rPr>
        <w:t>in another folder. If another folder</w:t>
      </w:r>
      <w:r w:rsidR="00856724" w:rsidRPr="00856724">
        <w:rPr>
          <w:rFonts w:ascii="Arial" w:hAnsi="Arial" w:cs="Arial"/>
          <w:sz w:val="16"/>
          <w:szCs w:val="16"/>
          <w:lang w:val="en-US"/>
        </w:rPr>
        <w:t xml:space="preserve"> is used, there must be a reference in the index about whe</w:t>
      </w:r>
      <w:r w:rsidR="00856724" w:rsidRPr="00B00E74">
        <w:rPr>
          <w:rFonts w:ascii="Arial" w:hAnsi="Arial" w:cs="Arial"/>
          <w:sz w:val="16"/>
          <w:szCs w:val="16"/>
          <w:lang w:val="en-US"/>
        </w:rPr>
        <w:t xml:space="preserve">re </w:t>
      </w:r>
      <w:r w:rsidR="00C43283">
        <w:rPr>
          <w:rFonts w:ascii="Arial" w:hAnsi="Arial" w:cs="Arial"/>
          <w:sz w:val="16"/>
          <w:szCs w:val="16"/>
          <w:lang w:val="en-US"/>
        </w:rPr>
        <w:t xml:space="preserve">superseded </w:t>
      </w:r>
      <w:r w:rsidR="00856724" w:rsidRPr="00B00E74">
        <w:rPr>
          <w:rFonts w:ascii="Arial" w:hAnsi="Arial" w:cs="Arial"/>
          <w:sz w:val="16"/>
          <w:szCs w:val="16"/>
          <w:lang w:val="en-US"/>
        </w:rPr>
        <w:t>documents are stored.</w:t>
      </w:r>
      <w:r w:rsidRPr="00B00E74">
        <w:rPr>
          <w:rFonts w:ascii="Arial" w:hAnsi="Arial" w:cs="Arial"/>
          <w:sz w:val="16"/>
          <w:szCs w:val="16"/>
          <w:lang w:val="en-US"/>
        </w:rPr>
        <w:t xml:space="preserve"> </w:t>
      </w:r>
      <w:r w:rsidR="00B00E74" w:rsidRPr="00434207">
        <w:rPr>
          <w:rFonts w:ascii="Arial" w:hAnsi="Arial" w:cs="Arial"/>
          <w:sz w:val="16"/>
          <w:szCs w:val="16"/>
          <w:lang w:val="en-US"/>
        </w:rPr>
        <w:t xml:space="preserve">Please mark </w:t>
      </w:r>
      <w:r w:rsidR="007B5AF9">
        <w:rPr>
          <w:rFonts w:ascii="Arial" w:hAnsi="Arial" w:cs="Arial"/>
          <w:sz w:val="16"/>
          <w:szCs w:val="16"/>
          <w:lang w:val="en-US"/>
        </w:rPr>
        <w:t>superseded</w:t>
      </w:r>
      <w:r w:rsidR="007B5AF9" w:rsidRPr="00434207">
        <w:rPr>
          <w:rFonts w:ascii="Arial" w:hAnsi="Arial" w:cs="Arial"/>
          <w:sz w:val="16"/>
          <w:szCs w:val="16"/>
          <w:lang w:val="en-US"/>
        </w:rPr>
        <w:t xml:space="preserve"> </w:t>
      </w:r>
      <w:r w:rsidR="00B00E74" w:rsidRPr="00434207">
        <w:rPr>
          <w:rFonts w:ascii="Arial" w:hAnsi="Arial" w:cs="Arial"/>
          <w:sz w:val="16"/>
          <w:szCs w:val="16"/>
          <w:lang w:val="en-US"/>
        </w:rPr>
        <w:t>documents “Inactive” to avoid accidental use</w:t>
      </w:r>
    </w:p>
    <w:p w14:paraId="690B14BA" w14:textId="77777777" w:rsidR="00BB76E9" w:rsidRPr="00B00E74" w:rsidRDefault="00BB76E9" w:rsidP="00BB76E9">
      <w:pPr>
        <w:rPr>
          <w:rFonts w:ascii="Arial" w:hAnsi="Arial" w:cs="Arial"/>
          <w:sz w:val="16"/>
          <w:szCs w:val="16"/>
          <w:lang w:val="en-US"/>
        </w:rPr>
      </w:pPr>
      <w:r w:rsidRPr="00B00E74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 w:rsidR="009D7264" w:rsidRPr="00B00E74"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r w:rsidRPr="00B00E74">
        <w:rPr>
          <w:rFonts w:ascii="Arial" w:hAnsi="Arial" w:cs="Arial"/>
          <w:sz w:val="16"/>
          <w:szCs w:val="16"/>
          <w:lang w:val="en-US"/>
        </w:rPr>
        <w:t>S</w:t>
      </w:r>
      <w:r w:rsidR="00856724" w:rsidRPr="00B00E74">
        <w:rPr>
          <w:rFonts w:ascii="Arial" w:hAnsi="Arial" w:cs="Arial"/>
          <w:sz w:val="16"/>
          <w:szCs w:val="16"/>
          <w:lang w:val="en-US"/>
        </w:rPr>
        <w:t xml:space="preserve">hould be versioned </w:t>
      </w:r>
      <w:r w:rsidR="007B5AF9">
        <w:rPr>
          <w:rFonts w:ascii="Arial" w:hAnsi="Arial" w:cs="Arial"/>
          <w:sz w:val="16"/>
          <w:szCs w:val="16"/>
          <w:lang w:val="en-US"/>
        </w:rPr>
        <w:t>controlled</w:t>
      </w:r>
    </w:p>
    <w:p w14:paraId="692703B3" w14:textId="77777777" w:rsidR="00A15B1D" w:rsidRPr="00B00E74" w:rsidRDefault="00A15B1D" w:rsidP="00A15B1D">
      <w:pPr>
        <w:rPr>
          <w:rFonts w:ascii="Arial" w:hAnsi="Arial" w:cs="Arial"/>
          <w:sz w:val="16"/>
          <w:szCs w:val="16"/>
          <w:lang w:val="en-US"/>
        </w:rPr>
      </w:pPr>
      <w:r w:rsidRPr="00B00E74"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 w:rsidR="009D7264" w:rsidRPr="00B00E74"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r w:rsidRPr="00B00E74">
        <w:rPr>
          <w:rFonts w:ascii="Arial" w:hAnsi="Arial" w:cs="Arial"/>
          <w:sz w:val="16"/>
          <w:szCs w:val="16"/>
          <w:lang w:val="en-US"/>
        </w:rPr>
        <w:t>Material Transfer Agreement</w:t>
      </w:r>
    </w:p>
    <w:p w14:paraId="18C5EBF5" w14:textId="77777777" w:rsidR="00A15B1D" w:rsidRPr="00B00E74" w:rsidRDefault="00A15B1D" w:rsidP="00A15B1D">
      <w:pPr>
        <w:rPr>
          <w:rFonts w:ascii="Arial" w:hAnsi="Arial" w:cs="Arial"/>
          <w:sz w:val="16"/>
          <w:szCs w:val="16"/>
          <w:lang w:val="en-US"/>
        </w:rPr>
      </w:pPr>
      <w:r w:rsidRPr="00B00E74">
        <w:rPr>
          <w:rFonts w:ascii="Arial" w:hAnsi="Arial" w:cs="Arial"/>
          <w:sz w:val="16"/>
          <w:szCs w:val="16"/>
          <w:vertAlign w:val="superscript"/>
          <w:lang w:val="en-US"/>
        </w:rPr>
        <w:t>4</w:t>
      </w:r>
      <w:r w:rsidR="009D7264" w:rsidRPr="00B00E74"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r w:rsidRPr="00B00E74">
        <w:rPr>
          <w:rFonts w:ascii="Arial" w:hAnsi="Arial" w:cs="Arial"/>
          <w:sz w:val="16"/>
          <w:szCs w:val="16"/>
          <w:lang w:val="en-US"/>
        </w:rPr>
        <w:t>Investigator</w:t>
      </w:r>
      <w:r w:rsidR="00856724" w:rsidRPr="00B00E74">
        <w:rPr>
          <w:rFonts w:ascii="Arial" w:hAnsi="Arial" w:cs="Arial"/>
          <w:sz w:val="16"/>
          <w:szCs w:val="16"/>
          <w:lang w:val="en-US"/>
        </w:rPr>
        <w:t>’</w:t>
      </w:r>
      <w:r w:rsidRPr="00B00E74">
        <w:rPr>
          <w:rFonts w:ascii="Arial" w:hAnsi="Arial" w:cs="Arial"/>
          <w:sz w:val="16"/>
          <w:szCs w:val="16"/>
          <w:lang w:val="en-US"/>
        </w:rPr>
        <w:t xml:space="preserve">s Brochure </w:t>
      </w:r>
      <w:r w:rsidR="00856724" w:rsidRPr="00B00E74">
        <w:rPr>
          <w:rFonts w:ascii="Arial" w:hAnsi="Arial" w:cs="Arial"/>
          <w:sz w:val="16"/>
          <w:szCs w:val="16"/>
          <w:lang w:val="en-US"/>
        </w:rPr>
        <w:t>can be stored separately from the TMF, e.g., electronically, in which case the location should be documented</w:t>
      </w:r>
    </w:p>
    <w:p w14:paraId="7BF9C821" w14:textId="77777777" w:rsidR="00C23A80" w:rsidRPr="00113476" w:rsidRDefault="00C23A80" w:rsidP="00CF351B">
      <w:pPr>
        <w:rPr>
          <w:rFonts w:ascii="Arial" w:hAnsi="Arial" w:cs="Arial"/>
          <w:sz w:val="16"/>
          <w:szCs w:val="16"/>
          <w:lang w:val="en-US"/>
        </w:rPr>
      </w:pPr>
    </w:p>
  </w:footnote>
  <w:footnote w:id="5">
    <w:p w14:paraId="387F87AF" w14:textId="77777777" w:rsidR="00E6461F" w:rsidRPr="00113476" w:rsidRDefault="00E6461F" w:rsidP="00E6461F">
      <w:pPr>
        <w:pStyle w:val="Fotnotstext"/>
        <w:rPr>
          <w:lang w:val="en-US"/>
        </w:rPr>
      </w:pPr>
    </w:p>
  </w:footnote>
  <w:footnote w:id="6">
    <w:p w14:paraId="0F851B6B" w14:textId="77777777" w:rsidR="00E6461F" w:rsidRPr="00113476" w:rsidRDefault="00C5112F" w:rsidP="00E6461F">
      <w:pPr>
        <w:pStyle w:val="Fotnotstext"/>
        <w:rPr>
          <w:lang w:val="en-US"/>
        </w:rPr>
      </w:pPr>
      <w:r w:rsidRPr="00B00E74">
        <w:rPr>
          <w:rFonts w:ascii="Arial" w:hAnsi="Arial" w:cs="Arial"/>
          <w:sz w:val="16"/>
          <w:szCs w:val="16"/>
          <w:vertAlign w:val="superscript"/>
          <w:lang w:val="en-US"/>
        </w:rPr>
        <w:t>5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r w:rsidRPr="00B00E74">
        <w:rPr>
          <w:rFonts w:ascii="Arial" w:hAnsi="Arial" w:cs="Arial"/>
          <w:sz w:val="16"/>
          <w:szCs w:val="16"/>
          <w:lang w:val="en-US"/>
        </w:rPr>
        <w:t xml:space="preserve">Qualified </w:t>
      </w:r>
      <w:r>
        <w:rPr>
          <w:rFonts w:ascii="Arial" w:hAnsi="Arial" w:cs="Arial"/>
          <w:sz w:val="16"/>
          <w:szCs w:val="16"/>
          <w:lang w:val="en-US"/>
        </w:rPr>
        <w:t>P</w:t>
      </w:r>
      <w:r w:rsidRPr="00B00E74">
        <w:rPr>
          <w:rFonts w:ascii="Arial" w:hAnsi="Arial" w:cs="Arial"/>
          <w:sz w:val="16"/>
          <w:szCs w:val="16"/>
          <w:lang w:val="en-US"/>
        </w:rPr>
        <w:t>erson</w:t>
      </w:r>
    </w:p>
  </w:footnote>
  <w:footnote w:id="7">
    <w:p w14:paraId="00799F5B" w14:textId="77777777" w:rsidR="00942932" w:rsidRPr="00113476" w:rsidRDefault="00942932" w:rsidP="00942932">
      <w:pPr>
        <w:rPr>
          <w:rFonts w:ascii="Arial" w:hAnsi="Arial" w:cs="Arial"/>
          <w:sz w:val="16"/>
          <w:szCs w:val="16"/>
          <w:lang w:val="en-US"/>
        </w:rPr>
      </w:pPr>
      <w:r w:rsidRPr="00113476">
        <w:rPr>
          <w:rFonts w:ascii="Arial" w:hAnsi="Arial" w:cs="Arial"/>
          <w:sz w:val="16"/>
          <w:szCs w:val="16"/>
          <w:vertAlign w:val="superscript"/>
          <w:lang w:val="en-US"/>
        </w:rPr>
        <w:t>6</w:t>
      </w:r>
      <w:r w:rsidR="00C5112F"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r w:rsidRPr="00113476">
        <w:rPr>
          <w:rFonts w:ascii="Arial" w:hAnsi="Arial" w:cs="Arial"/>
          <w:sz w:val="16"/>
          <w:szCs w:val="16"/>
          <w:lang w:val="en-US"/>
        </w:rPr>
        <w:t>Development Safety Update Report</w:t>
      </w:r>
    </w:p>
    <w:p w14:paraId="54E32479" w14:textId="77777777" w:rsidR="00942932" w:rsidRPr="00113476" w:rsidRDefault="00942932" w:rsidP="00942932">
      <w:pPr>
        <w:rPr>
          <w:rFonts w:ascii="Arial" w:hAnsi="Arial" w:cs="Arial"/>
          <w:sz w:val="4"/>
          <w:szCs w:val="4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4565" w14:textId="77777777" w:rsidR="002D6AE8" w:rsidRPr="008D3320" w:rsidRDefault="002D6AE8">
    <w:pPr>
      <w:pStyle w:val="Sidhuvud"/>
    </w:pPr>
    <w:r w:rsidRPr="00485869">
      <w:rPr>
        <w:rFonts w:ascii="Arial" w:hAnsi="Arial" w:cs="Arial"/>
        <w:lang w:val="en-US"/>
      </w:rPr>
      <w:t>S</w:t>
    </w:r>
    <w:r w:rsidR="001F6564" w:rsidRPr="00485869">
      <w:rPr>
        <w:rFonts w:ascii="Arial" w:hAnsi="Arial" w:cs="Arial"/>
        <w:lang w:val="en-US"/>
      </w:rPr>
      <w:t xml:space="preserve">tudy </w:t>
    </w:r>
    <w:r w:rsidR="00AF18C2" w:rsidRPr="00485869">
      <w:rPr>
        <w:rFonts w:ascii="Arial" w:hAnsi="Arial" w:cs="Arial"/>
        <w:lang w:val="en-US"/>
      </w:rPr>
      <w:t>Code</w:t>
    </w:r>
    <w:r w:rsidR="00495B0C" w:rsidRPr="00485869">
      <w:rPr>
        <w:rFonts w:ascii="Arial" w:hAnsi="Arial" w:cs="Arial"/>
        <w:lang w:val="en-US"/>
      </w:rPr>
      <w:t>/</w:t>
    </w:r>
    <w:r w:rsidRPr="00485869">
      <w:rPr>
        <w:rFonts w:ascii="Arial" w:hAnsi="Arial" w:cs="Arial"/>
        <w:lang w:val="en-US"/>
      </w:rPr>
      <w:t xml:space="preserve">EudraCT </w:t>
    </w:r>
    <w:r w:rsidR="00205812" w:rsidRPr="00485869">
      <w:rPr>
        <w:rFonts w:ascii="Arial" w:hAnsi="Arial" w:cs="Arial"/>
        <w:lang w:val="en-US"/>
      </w:rPr>
      <w:t>no</w:t>
    </w:r>
    <w:r>
      <w:rPr>
        <w:rFonts w:ascii="Arial" w:hAnsi="Arial" w:cs="Arial"/>
      </w:rPr>
      <w:t>:</w:t>
    </w:r>
  </w:p>
  <w:p w14:paraId="6E9213AC" w14:textId="77777777" w:rsidR="002D6AE8" w:rsidRDefault="002D6A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FD2"/>
    <w:multiLevelType w:val="hybridMultilevel"/>
    <w:tmpl w:val="C184923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D257B"/>
    <w:multiLevelType w:val="hybridMultilevel"/>
    <w:tmpl w:val="3DB49D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068B9"/>
    <w:multiLevelType w:val="hybridMultilevel"/>
    <w:tmpl w:val="A5228E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262E9"/>
    <w:multiLevelType w:val="hybridMultilevel"/>
    <w:tmpl w:val="CD98DA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66BF7"/>
    <w:multiLevelType w:val="hybridMultilevel"/>
    <w:tmpl w:val="692677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73A2E"/>
    <w:multiLevelType w:val="hybridMultilevel"/>
    <w:tmpl w:val="54EA02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A2876"/>
    <w:multiLevelType w:val="hybridMultilevel"/>
    <w:tmpl w:val="E39E9F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413C8"/>
    <w:multiLevelType w:val="hybridMultilevel"/>
    <w:tmpl w:val="F04E7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056"/>
    <w:multiLevelType w:val="hybridMultilevel"/>
    <w:tmpl w:val="DAC8D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F5395"/>
    <w:multiLevelType w:val="hybridMultilevel"/>
    <w:tmpl w:val="8F66CE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BC20D9"/>
    <w:multiLevelType w:val="hybridMultilevel"/>
    <w:tmpl w:val="EA52D86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17200"/>
    <w:multiLevelType w:val="hybridMultilevel"/>
    <w:tmpl w:val="524CA5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84B1E"/>
    <w:multiLevelType w:val="hybridMultilevel"/>
    <w:tmpl w:val="0B40F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E72FB"/>
    <w:multiLevelType w:val="hybridMultilevel"/>
    <w:tmpl w:val="8F66C7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61BEC"/>
    <w:multiLevelType w:val="hybridMultilevel"/>
    <w:tmpl w:val="D8EA3D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5CCE"/>
    <w:multiLevelType w:val="hybridMultilevel"/>
    <w:tmpl w:val="46EC20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B7F1B"/>
    <w:multiLevelType w:val="hybridMultilevel"/>
    <w:tmpl w:val="2BF263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96406"/>
    <w:multiLevelType w:val="hybridMultilevel"/>
    <w:tmpl w:val="23D06F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B38C4"/>
    <w:multiLevelType w:val="hybridMultilevel"/>
    <w:tmpl w:val="F4D882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73318C"/>
    <w:multiLevelType w:val="hybridMultilevel"/>
    <w:tmpl w:val="AFA0168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F3BCB"/>
    <w:multiLevelType w:val="hybridMultilevel"/>
    <w:tmpl w:val="346A2A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A4452"/>
    <w:multiLevelType w:val="hybridMultilevel"/>
    <w:tmpl w:val="1B8C3F3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072C6"/>
    <w:multiLevelType w:val="hybridMultilevel"/>
    <w:tmpl w:val="7E5025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72498"/>
    <w:multiLevelType w:val="hybridMultilevel"/>
    <w:tmpl w:val="5358D78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FA40B5"/>
    <w:multiLevelType w:val="hybridMultilevel"/>
    <w:tmpl w:val="2A8EEAA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D1050"/>
    <w:multiLevelType w:val="hybridMultilevel"/>
    <w:tmpl w:val="FC10A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70BE9"/>
    <w:multiLevelType w:val="hybridMultilevel"/>
    <w:tmpl w:val="F4D882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496586"/>
    <w:multiLevelType w:val="hybridMultilevel"/>
    <w:tmpl w:val="606A37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A42E64"/>
    <w:multiLevelType w:val="hybridMultilevel"/>
    <w:tmpl w:val="0AD620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6F46CD"/>
    <w:multiLevelType w:val="hybridMultilevel"/>
    <w:tmpl w:val="F12A88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217FDE"/>
    <w:multiLevelType w:val="hybridMultilevel"/>
    <w:tmpl w:val="2236D3C4"/>
    <w:lvl w:ilvl="0" w:tplc="AFB8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A1C68"/>
    <w:multiLevelType w:val="hybridMultilevel"/>
    <w:tmpl w:val="276EFFF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E8471A"/>
    <w:multiLevelType w:val="hybridMultilevel"/>
    <w:tmpl w:val="F4D882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5D2498"/>
    <w:multiLevelType w:val="hybridMultilevel"/>
    <w:tmpl w:val="2B8E65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9038C5"/>
    <w:multiLevelType w:val="hybridMultilevel"/>
    <w:tmpl w:val="24EE4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3201A"/>
    <w:multiLevelType w:val="hybridMultilevel"/>
    <w:tmpl w:val="851CF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FB7183"/>
    <w:multiLevelType w:val="hybridMultilevel"/>
    <w:tmpl w:val="DED676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34"/>
  </w:num>
  <w:num w:numId="5">
    <w:abstractNumId w:val="20"/>
  </w:num>
  <w:num w:numId="6">
    <w:abstractNumId w:val="27"/>
  </w:num>
  <w:num w:numId="7">
    <w:abstractNumId w:val="32"/>
  </w:num>
  <w:num w:numId="8">
    <w:abstractNumId w:val="7"/>
  </w:num>
  <w:num w:numId="9">
    <w:abstractNumId w:val="25"/>
  </w:num>
  <w:num w:numId="10">
    <w:abstractNumId w:val="11"/>
  </w:num>
  <w:num w:numId="11">
    <w:abstractNumId w:val="3"/>
  </w:num>
  <w:num w:numId="12">
    <w:abstractNumId w:val="35"/>
  </w:num>
  <w:num w:numId="13">
    <w:abstractNumId w:val="9"/>
  </w:num>
  <w:num w:numId="14">
    <w:abstractNumId w:val="28"/>
  </w:num>
  <w:num w:numId="15">
    <w:abstractNumId w:val="0"/>
  </w:num>
  <w:num w:numId="16">
    <w:abstractNumId w:val="13"/>
  </w:num>
  <w:num w:numId="17">
    <w:abstractNumId w:val="12"/>
  </w:num>
  <w:num w:numId="18">
    <w:abstractNumId w:val="33"/>
  </w:num>
  <w:num w:numId="19">
    <w:abstractNumId w:val="29"/>
  </w:num>
  <w:num w:numId="20">
    <w:abstractNumId w:val="17"/>
  </w:num>
  <w:num w:numId="21">
    <w:abstractNumId w:val="36"/>
  </w:num>
  <w:num w:numId="22">
    <w:abstractNumId w:val="16"/>
  </w:num>
  <w:num w:numId="23">
    <w:abstractNumId w:val="15"/>
  </w:num>
  <w:num w:numId="24">
    <w:abstractNumId w:val="4"/>
  </w:num>
  <w:num w:numId="25">
    <w:abstractNumId w:val="14"/>
  </w:num>
  <w:num w:numId="26">
    <w:abstractNumId w:val="31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6"/>
  </w:num>
  <w:num w:numId="30">
    <w:abstractNumId w:val="2"/>
  </w:num>
  <w:num w:numId="31">
    <w:abstractNumId w:val="26"/>
  </w:num>
  <w:num w:numId="32">
    <w:abstractNumId w:val="18"/>
  </w:num>
  <w:num w:numId="33">
    <w:abstractNumId w:val="21"/>
  </w:num>
  <w:num w:numId="34">
    <w:abstractNumId w:val="22"/>
  </w:num>
  <w:num w:numId="35">
    <w:abstractNumId w:val="19"/>
  </w:num>
  <w:num w:numId="36">
    <w:abstractNumId w:val="23"/>
  </w:num>
  <w:num w:numId="37">
    <w:abstractNumId w:val="27"/>
  </w:num>
  <w:num w:numId="38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45"/>
    <w:rsid w:val="0000254D"/>
    <w:rsid w:val="00002967"/>
    <w:rsid w:val="0001119A"/>
    <w:rsid w:val="00012117"/>
    <w:rsid w:val="000143A0"/>
    <w:rsid w:val="000155F1"/>
    <w:rsid w:val="00016847"/>
    <w:rsid w:val="0002076B"/>
    <w:rsid w:val="000211F4"/>
    <w:rsid w:val="00056BE8"/>
    <w:rsid w:val="00066CC0"/>
    <w:rsid w:val="0007266F"/>
    <w:rsid w:val="00072882"/>
    <w:rsid w:val="00077083"/>
    <w:rsid w:val="00077CDB"/>
    <w:rsid w:val="000A2830"/>
    <w:rsid w:val="000A295A"/>
    <w:rsid w:val="000B0ADB"/>
    <w:rsid w:val="000B2D65"/>
    <w:rsid w:val="000C60E3"/>
    <w:rsid w:val="000C77AF"/>
    <w:rsid w:val="000C7B42"/>
    <w:rsid w:val="000D5CD4"/>
    <w:rsid w:val="000E61B4"/>
    <w:rsid w:val="000E798C"/>
    <w:rsid w:val="000F6CED"/>
    <w:rsid w:val="000F7152"/>
    <w:rsid w:val="00112C4F"/>
    <w:rsid w:val="00113476"/>
    <w:rsid w:val="00114EDA"/>
    <w:rsid w:val="001162DC"/>
    <w:rsid w:val="00117200"/>
    <w:rsid w:val="00120297"/>
    <w:rsid w:val="00135ECA"/>
    <w:rsid w:val="001361A6"/>
    <w:rsid w:val="00137AA9"/>
    <w:rsid w:val="00144252"/>
    <w:rsid w:val="001541F5"/>
    <w:rsid w:val="00156B56"/>
    <w:rsid w:val="001619C5"/>
    <w:rsid w:val="00162DBE"/>
    <w:rsid w:val="00164D85"/>
    <w:rsid w:val="00166C1A"/>
    <w:rsid w:val="00171016"/>
    <w:rsid w:val="00182816"/>
    <w:rsid w:val="00185EFE"/>
    <w:rsid w:val="00187AE2"/>
    <w:rsid w:val="001B4A18"/>
    <w:rsid w:val="001B7B0C"/>
    <w:rsid w:val="001C5CD1"/>
    <w:rsid w:val="001D2573"/>
    <w:rsid w:val="001E0F96"/>
    <w:rsid w:val="001E3BE4"/>
    <w:rsid w:val="001F208B"/>
    <w:rsid w:val="001F2FA8"/>
    <w:rsid w:val="001F6564"/>
    <w:rsid w:val="00205812"/>
    <w:rsid w:val="00206B6A"/>
    <w:rsid w:val="00206C1B"/>
    <w:rsid w:val="00217D52"/>
    <w:rsid w:val="002256E0"/>
    <w:rsid w:val="0022682A"/>
    <w:rsid w:val="00232CEA"/>
    <w:rsid w:val="00234B7B"/>
    <w:rsid w:val="00237F54"/>
    <w:rsid w:val="002551CA"/>
    <w:rsid w:val="00261CA3"/>
    <w:rsid w:val="002630F6"/>
    <w:rsid w:val="002748C3"/>
    <w:rsid w:val="0028207F"/>
    <w:rsid w:val="00294BFC"/>
    <w:rsid w:val="002A4A40"/>
    <w:rsid w:val="002A4E39"/>
    <w:rsid w:val="002A5D15"/>
    <w:rsid w:val="002A7D80"/>
    <w:rsid w:val="002B1948"/>
    <w:rsid w:val="002C08E9"/>
    <w:rsid w:val="002D6AE8"/>
    <w:rsid w:val="002E24AD"/>
    <w:rsid w:val="002E66CA"/>
    <w:rsid w:val="002F1B4D"/>
    <w:rsid w:val="0030439F"/>
    <w:rsid w:val="0032438E"/>
    <w:rsid w:val="003247BA"/>
    <w:rsid w:val="00324A01"/>
    <w:rsid w:val="00327F58"/>
    <w:rsid w:val="0033152B"/>
    <w:rsid w:val="00340973"/>
    <w:rsid w:val="00341AFA"/>
    <w:rsid w:val="003568D2"/>
    <w:rsid w:val="003620C0"/>
    <w:rsid w:val="00372631"/>
    <w:rsid w:val="00376300"/>
    <w:rsid w:val="00376406"/>
    <w:rsid w:val="00393BD5"/>
    <w:rsid w:val="00393E2D"/>
    <w:rsid w:val="003A2792"/>
    <w:rsid w:val="003B60C6"/>
    <w:rsid w:val="003C0B45"/>
    <w:rsid w:val="003D2ACC"/>
    <w:rsid w:val="003D43BC"/>
    <w:rsid w:val="003E3D3E"/>
    <w:rsid w:val="003F1614"/>
    <w:rsid w:val="003F4C15"/>
    <w:rsid w:val="004055CE"/>
    <w:rsid w:val="00413EE4"/>
    <w:rsid w:val="00414F59"/>
    <w:rsid w:val="00415621"/>
    <w:rsid w:val="00416014"/>
    <w:rsid w:val="00416551"/>
    <w:rsid w:val="0043360A"/>
    <w:rsid w:val="004339F9"/>
    <w:rsid w:val="00434207"/>
    <w:rsid w:val="0043569E"/>
    <w:rsid w:val="00437DC7"/>
    <w:rsid w:val="00447765"/>
    <w:rsid w:val="00461B60"/>
    <w:rsid w:val="00461DB8"/>
    <w:rsid w:val="004678B5"/>
    <w:rsid w:val="00467BEB"/>
    <w:rsid w:val="004704F3"/>
    <w:rsid w:val="004809D7"/>
    <w:rsid w:val="00485869"/>
    <w:rsid w:val="00485BFE"/>
    <w:rsid w:val="0048754C"/>
    <w:rsid w:val="00495B0C"/>
    <w:rsid w:val="00497BFD"/>
    <w:rsid w:val="00497D53"/>
    <w:rsid w:val="004A5085"/>
    <w:rsid w:val="004B07E5"/>
    <w:rsid w:val="004B10F5"/>
    <w:rsid w:val="004B241D"/>
    <w:rsid w:val="004B65A4"/>
    <w:rsid w:val="004C76E7"/>
    <w:rsid w:val="004D0023"/>
    <w:rsid w:val="004D2280"/>
    <w:rsid w:val="004D7E6E"/>
    <w:rsid w:val="004F3062"/>
    <w:rsid w:val="004F3C32"/>
    <w:rsid w:val="004F7CBC"/>
    <w:rsid w:val="00505B3F"/>
    <w:rsid w:val="0051187C"/>
    <w:rsid w:val="00521105"/>
    <w:rsid w:val="00524CF0"/>
    <w:rsid w:val="00524F43"/>
    <w:rsid w:val="005331FA"/>
    <w:rsid w:val="00540355"/>
    <w:rsid w:val="00541CA6"/>
    <w:rsid w:val="00543762"/>
    <w:rsid w:val="00543BA7"/>
    <w:rsid w:val="005443E8"/>
    <w:rsid w:val="00556E9B"/>
    <w:rsid w:val="00560C1E"/>
    <w:rsid w:val="00560C41"/>
    <w:rsid w:val="00577FE3"/>
    <w:rsid w:val="00584882"/>
    <w:rsid w:val="00585DB0"/>
    <w:rsid w:val="00593853"/>
    <w:rsid w:val="005A4D31"/>
    <w:rsid w:val="005B655F"/>
    <w:rsid w:val="005C3B8B"/>
    <w:rsid w:val="005D042A"/>
    <w:rsid w:val="005D5E9F"/>
    <w:rsid w:val="005E1ADD"/>
    <w:rsid w:val="005E273B"/>
    <w:rsid w:val="005E6B8A"/>
    <w:rsid w:val="005E75A6"/>
    <w:rsid w:val="005E7A78"/>
    <w:rsid w:val="005F485F"/>
    <w:rsid w:val="0060117C"/>
    <w:rsid w:val="00602F1E"/>
    <w:rsid w:val="00605D75"/>
    <w:rsid w:val="006110FB"/>
    <w:rsid w:val="00611FA3"/>
    <w:rsid w:val="00616776"/>
    <w:rsid w:val="00617DB3"/>
    <w:rsid w:val="00637CC8"/>
    <w:rsid w:val="00644A7B"/>
    <w:rsid w:val="0064701B"/>
    <w:rsid w:val="00647C45"/>
    <w:rsid w:val="006563F3"/>
    <w:rsid w:val="006614F8"/>
    <w:rsid w:val="006672C8"/>
    <w:rsid w:val="00670913"/>
    <w:rsid w:val="006922C3"/>
    <w:rsid w:val="006951B4"/>
    <w:rsid w:val="006954BF"/>
    <w:rsid w:val="0069766C"/>
    <w:rsid w:val="006A08D5"/>
    <w:rsid w:val="006B1320"/>
    <w:rsid w:val="006B5B67"/>
    <w:rsid w:val="006B67DA"/>
    <w:rsid w:val="006D1E8B"/>
    <w:rsid w:val="006D22F8"/>
    <w:rsid w:val="006D23F9"/>
    <w:rsid w:val="006D756A"/>
    <w:rsid w:val="006D764C"/>
    <w:rsid w:val="006E4124"/>
    <w:rsid w:val="006E4592"/>
    <w:rsid w:val="006E618B"/>
    <w:rsid w:val="006F535E"/>
    <w:rsid w:val="0070247B"/>
    <w:rsid w:val="00704456"/>
    <w:rsid w:val="00706094"/>
    <w:rsid w:val="00711A4A"/>
    <w:rsid w:val="00712A50"/>
    <w:rsid w:val="007152A9"/>
    <w:rsid w:val="00717D48"/>
    <w:rsid w:val="00726187"/>
    <w:rsid w:val="00737465"/>
    <w:rsid w:val="0074146E"/>
    <w:rsid w:val="00744C47"/>
    <w:rsid w:val="007458C0"/>
    <w:rsid w:val="0075487C"/>
    <w:rsid w:val="00755B86"/>
    <w:rsid w:val="00755E02"/>
    <w:rsid w:val="00757511"/>
    <w:rsid w:val="00763CE2"/>
    <w:rsid w:val="00763E5D"/>
    <w:rsid w:val="00772532"/>
    <w:rsid w:val="00780838"/>
    <w:rsid w:val="007813D0"/>
    <w:rsid w:val="00797BCA"/>
    <w:rsid w:val="007A6E97"/>
    <w:rsid w:val="007B5AF9"/>
    <w:rsid w:val="007B5B33"/>
    <w:rsid w:val="007C04A1"/>
    <w:rsid w:val="007C2234"/>
    <w:rsid w:val="007C485A"/>
    <w:rsid w:val="007D13AA"/>
    <w:rsid w:val="007E1B89"/>
    <w:rsid w:val="007E2C7F"/>
    <w:rsid w:val="007F39AE"/>
    <w:rsid w:val="007F4032"/>
    <w:rsid w:val="007F6D15"/>
    <w:rsid w:val="00801DA1"/>
    <w:rsid w:val="00803522"/>
    <w:rsid w:val="00812D18"/>
    <w:rsid w:val="008132C8"/>
    <w:rsid w:val="00815D98"/>
    <w:rsid w:val="00820663"/>
    <w:rsid w:val="00824C53"/>
    <w:rsid w:val="00830204"/>
    <w:rsid w:val="00842BC0"/>
    <w:rsid w:val="00844B3F"/>
    <w:rsid w:val="00852286"/>
    <w:rsid w:val="00856724"/>
    <w:rsid w:val="00860FF4"/>
    <w:rsid w:val="0086170E"/>
    <w:rsid w:val="0086480F"/>
    <w:rsid w:val="00864EB4"/>
    <w:rsid w:val="008727A5"/>
    <w:rsid w:val="008835B3"/>
    <w:rsid w:val="00885B79"/>
    <w:rsid w:val="00885E38"/>
    <w:rsid w:val="008A29F4"/>
    <w:rsid w:val="008A58D5"/>
    <w:rsid w:val="008B1B31"/>
    <w:rsid w:val="008B4F35"/>
    <w:rsid w:val="008C02BB"/>
    <w:rsid w:val="008C1F97"/>
    <w:rsid w:val="008C475B"/>
    <w:rsid w:val="008D15D9"/>
    <w:rsid w:val="008D3320"/>
    <w:rsid w:val="008E38C0"/>
    <w:rsid w:val="008F3ED6"/>
    <w:rsid w:val="00900334"/>
    <w:rsid w:val="009021FC"/>
    <w:rsid w:val="00904FD6"/>
    <w:rsid w:val="009119D1"/>
    <w:rsid w:val="00911B9D"/>
    <w:rsid w:val="00921822"/>
    <w:rsid w:val="00922AA7"/>
    <w:rsid w:val="0092553D"/>
    <w:rsid w:val="00925968"/>
    <w:rsid w:val="009269F6"/>
    <w:rsid w:val="00931066"/>
    <w:rsid w:val="00942932"/>
    <w:rsid w:val="009535A6"/>
    <w:rsid w:val="00954D05"/>
    <w:rsid w:val="00964E53"/>
    <w:rsid w:val="00965A7A"/>
    <w:rsid w:val="0097119E"/>
    <w:rsid w:val="0097487C"/>
    <w:rsid w:val="00995E07"/>
    <w:rsid w:val="009A534C"/>
    <w:rsid w:val="009B4486"/>
    <w:rsid w:val="009C4072"/>
    <w:rsid w:val="009C5F0E"/>
    <w:rsid w:val="009D7264"/>
    <w:rsid w:val="009E11D7"/>
    <w:rsid w:val="009E4DAE"/>
    <w:rsid w:val="009E5B66"/>
    <w:rsid w:val="009F1CE8"/>
    <w:rsid w:val="009F3184"/>
    <w:rsid w:val="009F722C"/>
    <w:rsid w:val="00A048BC"/>
    <w:rsid w:val="00A15B1D"/>
    <w:rsid w:val="00A23BDA"/>
    <w:rsid w:val="00A2546D"/>
    <w:rsid w:val="00A259BA"/>
    <w:rsid w:val="00A2780F"/>
    <w:rsid w:val="00A27A31"/>
    <w:rsid w:val="00A32286"/>
    <w:rsid w:val="00A4159A"/>
    <w:rsid w:val="00A47A22"/>
    <w:rsid w:val="00A57F75"/>
    <w:rsid w:val="00A66307"/>
    <w:rsid w:val="00A670B9"/>
    <w:rsid w:val="00A67942"/>
    <w:rsid w:val="00A823B7"/>
    <w:rsid w:val="00A8647E"/>
    <w:rsid w:val="00A90D24"/>
    <w:rsid w:val="00A91FFD"/>
    <w:rsid w:val="00A94520"/>
    <w:rsid w:val="00A950A7"/>
    <w:rsid w:val="00AA3708"/>
    <w:rsid w:val="00AB3F66"/>
    <w:rsid w:val="00AB65E8"/>
    <w:rsid w:val="00AB75D1"/>
    <w:rsid w:val="00AC08F2"/>
    <w:rsid w:val="00AC2771"/>
    <w:rsid w:val="00AC6038"/>
    <w:rsid w:val="00AD0EAB"/>
    <w:rsid w:val="00AE4012"/>
    <w:rsid w:val="00AF18C2"/>
    <w:rsid w:val="00B00E01"/>
    <w:rsid w:val="00B00E74"/>
    <w:rsid w:val="00B03E03"/>
    <w:rsid w:val="00B06D92"/>
    <w:rsid w:val="00B11ED9"/>
    <w:rsid w:val="00B15958"/>
    <w:rsid w:val="00B15C01"/>
    <w:rsid w:val="00B169DF"/>
    <w:rsid w:val="00B2055E"/>
    <w:rsid w:val="00B2271C"/>
    <w:rsid w:val="00B23076"/>
    <w:rsid w:val="00B239BD"/>
    <w:rsid w:val="00B319A2"/>
    <w:rsid w:val="00B3286C"/>
    <w:rsid w:val="00B35684"/>
    <w:rsid w:val="00B3717E"/>
    <w:rsid w:val="00B3741A"/>
    <w:rsid w:val="00B44E15"/>
    <w:rsid w:val="00B52F39"/>
    <w:rsid w:val="00B54D7A"/>
    <w:rsid w:val="00B635BF"/>
    <w:rsid w:val="00B66A3E"/>
    <w:rsid w:val="00B76FDE"/>
    <w:rsid w:val="00B80B2E"/>
    <w:rsid w:val="00BA70ED"/>
    <w:rsid w:val="00BA7B00"/>
    <w:rsid w:val="00BB44C3"/>
    <w:rsid w:val="00BB4642"/>
    <w:rsid w:val="00BB76E9"/>
    <w:rsid w:val="00BC4DB4"/>
    <w:rsid w:val="00BC633A"/>
    <w:rsid w:val="00BD0935"/>
    <w:rsid w:val="00BD361B"/>
    <w:rsid w:val="00BD5842"/>
    <w:rsid w:val="00BD6604"/>
    <w:rsid w:val="00BE0253"/>
    <w:rsid w:val="00BE409F"/>
    <w:rsid w:val="00BE7E42"/>
    <w:rsid w:val="00BF2B5D"/>
    <w:rsid w:val="00C04FB3"/>
    <w:rsid w:val="00C05C56"/>
    <w:rsid w:val="00C06960"/>
    <w:rsid w:val="00C07A74"/>
    <w:rsid w:val="00C152D9"/>
    <w:rsid w:val="00C17B32"/>
    <w:rsid w:val="00C23A80"/>
    <w:rsid w:val="00C30025"/>
    <w:rsid w:val="00C3216C"/>
    <w:rsid w:val="00C338B6"/>
    <w:rsid w:val="00C348C2"/>
    <w:rsid w:val="00C411E3"/>
    <w:rsid w:val="00C43283"/>
    <w:rsid w:val="00C43CF1"/>
    <w:rsid w:val="00C44B4D"/>
    <w:rsid w:val="00C4727F"/>
    <w:rsid w:val="00C5112F"/>
    <w:rsid w:val="00C536F8"/>
    <w:rsid w:val="00C5428F"/>
    <w:rsid w:val="00C545B7"/>
    <w:rsid w:val="00C56002"/>
    <w:rsid w:val="00C7049E"/>
    <w:rsid w:val="00C72A19"/>
    <w:rsid w:val="00C761BD"/>
    <w:rsid w:val="00C849FD"/>
    <w:rsid w:val="00C9234B"/>
    <w:rsid w:val="00C93A5F"/>
    <w:rsid w:val="00CA0984"/>
    <w:rsid w:val="00CA161E"/>
    <w:rsid w:val="00CA1936"/>
    <w:rsid w:val="00CA4E09"/>
    <w:rsid w:val="00CC304A"/>
    <w:rsid w:val="00CC7481"/>
    <w:rsid w:val="00CD3329"/>
    <w:rsid w:val="00CD49FB"/>
    <w:rsid w:val="00CD71A3"/>
    <w:rsid w:val="00CF06A3"/>
    <w:rsid w:val="00CF351B"/>
    <w:rsid w:val="00D00DC0"/>
    <w:rsid w:val="00D0127C"/>
    <w:rsid w:val="00D03F2C"/>
    <w:rsid w:val="00D12234"/>
    <w:rsid w:val="00D1559F"/>
    <w:rsid w:val="00D22831"/>
    <w:rsid w:val="00D22C0B"/>
    <w:rsid w:val="00D23F49"/>
    <w:rsid w:val="00D2565D"/>
    <w:rsid w:val="00D26D88"/>
    <w:rsid w:val="00D31898"/>
    <w:rsid w:val="00D32BCA"/>
    <w:rsid w:val="00D56BA9"/>
    <w:rsid w:val="00D64142"/>
    <w:rsid w:val="00D6435A"/>
    <w:rsid w:val="00D64825"/>
    <w:rsid w:val="00D743E4"/>
    <w:rsid w:val="00D760A8"/>
    <w:rsid w:val="00D772D4"/>
    <w:rsid w:val="00D87562"/>
    <w:rsid w:val="00D87A77"/>
    <w:rsid w:val="00D9156B"/>
    <w:rsid w:val="00D95FE2"/>
    <w:rsid w:val="00DA2033"/>
    <w:rsid w:val="00DA61E8"/>
    <w:rsid w:val="00DB08E6"/>
    <w:rsid w:val="00DB2A69"/>
    <w:rsid w:val="00DB6EC6"/>
    <w:rsid w:val="00DC0530"/>
    <w:rsid w:val="00DC3604"/>
    <w:rsid w:val="00DD1113"/>
    <w:rsid w:val="00DD2298"/>
    <w:rsid w:val="00DD37BA"/>
    <w:rsid w:val="00DD45A4"/>
    <w:rsid w:val="00DD6109"/>
    <w:rsid w:val="00DD7CB0"/>
    <w:rsid w:val="00DF55C0"/>
    <w:rsid w:val="00E0152E"/>
    <w:rsid w:val="00E076D6"/>
    <w:rsid w:val="00E1281A"/>
    <w:rsid w:val="00E149DF"/>
    <w:rsid w:val="00E17BD3"/>
    <w:rsid w:val="00E2214E"/>
    <w:rsid w:val="00E279F1"/>
    <w:rsid w:val="00E356EC"/>
    <w:rsid w:val="00E42A16"/>
    <w:rsid w:val="00E47A8E"/>
    <w:rsid w:val="00E503F9"/>
    <w:rsid w:val="00E54975"/>
    <w:rsid w:val="00E6461F"/>
    <w:rsid w:val="00E669B2"/>
    <w:rsid w:val="00E74B9E"/>
    <w:rsid w:val="00E76F08"/>
    <w:rsid w:val="00E777D3"/>
    <w:rsid w:val="00E8629F"/>
    <w:rsid w:val="00E97AF8"/>
    <w:rsid w:val="00EB56DC"/>
    <w:rsid w:val="00EB5BA2"/>
    <w:rsid w:val="00EB5F44"/>
    <w:rsid w:val="00EB76D5"/>
    <w:rsid w:val="00ED0B91"/>
    <w:rsid w:val="00ED7505"/>
    <w:rsid w:val="00EE0D85"/>
    <w:rsid w:val="00EE15E0"/>
    <w:rsid w:val="00EE48F5"/>
    <w:rsid w:val="00EE5CE8"/>
    <w:rsid w:val="00EE7D68"/>
    <w:rsid w:val="00EF1ADE"/>
    <w:rsid w:val="00EF50BD"/>
    <w:rsid w:val="00EF7D5A"/>
    <w:rsid w:val="00F204D6"/>
    <w:rsid w:val="00F22A6E"/>
    <w:rsid w:val="00F242BA"/>
    <w:rsid w:val="00F2443A"/>
    <w:rsid w:val="00F272B1"/>
    <w:rsid w:val="00F35DBC"/>
    <w:rsid w:val="00F36563"/>
    <w:rsid w:val="00F4191E"/>
    <w:rsid w:val="00F447DE"/>
    <w:rsid w:val="00F4561F"/>
    <w:rsid w:val="00F53167"/>
    <w:rsid w:val="00F55C11"/>
    <w:rsid w:val="00F77978"/>
    <w:rsid w:val="00F8149C"/>
    <w:rsid w:val="00F850EC"/>
    <w:rsid w:val="00F90256"/>
    <w:rsid w:val="00F94217"/>
    <w:rsid w:val="00F94F83"/>
    <w:rsid w:val="00F9504A"/>
    <w:rsid w:val="00FA70E6"/>
    <w:rsid w:val="00FB1BE4"/>
    <w:rsid w:val="00FB2784"/>
    <w:rsid w:val="00FC661C"/>
    <w:rsid w:val="00FD709F"/>
    <w:rsid w:val="00FD71FA"/>
    <w:rsid w:val="00FE22EB"/>
    <w:rsid w:val="00FF50C3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84D18"/>
  <w15:docId w15:val="{00D043AE-82E9-4663-8FA3-DA785DA1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CE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A29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232CEA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32CEA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232CEA"/>
    <w:pPr>
      <w:ind w:left="3912" w:hanging="3912"/>
    </w:pPr>
  </w:style>
  <w:style w:type="paragraph" w:styleId="Beskrivning">
    <w:name w:val="caption"/>
    <w:basedOn w:val="Normal"/>
    <w:next w:val="Normal"/>
    <w:qFormat/>
    <w:rsid w:val="00232CEA"/>
    <w:rPr>
      <w:b/>
      <w:bCs/>
      <w:lang w:val="en-GB"/>
    </w:rPr>
  </w:style>
  <w:style w:type="table" w:styleId="Tabellrutnt">
    <w:name w:val="Table Grid"/>
    <w:basedOn w:val="Normaltabell"/>
    <w:rsid w:val="0084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stext">
    <w:name w:val="endnote text"/>
    <w:basedOn w:val="Normal"/>
    <w:semiHidden/>
    <w:rsid w:val="00EB56DC"/>
    <w:rPr>
      <w:sz w:val="20"/>
      <w:szCs w:val="20"/>
    </w:rPr>
  </w:style>
  <w:style w:type="character" w:styleId="Slutnotsreferens">
    <w:name w:val="endnote reference"/>
    <w:semiHidden/>
    <w:rsid w:val="00EB56DC"/>
    <w:rPr>
      <w:vertAlign w:val="superscript"/>
    </w:rPr>
  </w:style>
  <w:style w:type="paragraph" w:styleId="Fotnotstext">
    <w:name w:val="footnote text"/>
    <w:basedOn w:val="Normal"/>
    <w:semiHidden/>
    <w:rsid w:val="00EB56DC"/>
    <w:rPr>
      <w:sz w:val="20"/>
      <w:szCs w:val="20"/>
    </w:rPr>
  </w:style>
  <w:style w:type="character" w:styleId="Fotnotsreferens">
    <w:name w:val="footnote reference"/>
    <w:semiHidden/>
    <w:rsid w:val="00EB56DC"/>
    <w:rPr>
      <w:vertAlign w:val="superscript"/>
    </w:rPr>
  </w:style>
  <w:style w:type="paragraph" w:styleId="Sidhuvud">
    <w:name w:val="header"/>
    <w:basedOn w:val="Normal"/>
    <w:link w:val="SidhuvudChar"/>
    <w:uiPriority w:val="99"/>
    <w:rsid w:val="00964E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18281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AC08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C08F2"/>
  </w:style>
  <w:style w:type="paragraph" w:styleId="Kommentarsmne">
    <w:name w:val="annotation subject"/>
    <w:basedOn w:val="Kommentarer"/>
    <w:next w:val="Kommentarer"/>
    <w:link w:val="KommentarsmneChar"/>
    <w:rsid w:val="00AC08F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F2"/>
    <w:rPr>
      <w:b/>
      <w:bCs/>
    </w:rPr>
  </w:style>
  <w:style w:type="paragraph" w:styleId="Liststycke">
    <w:name w:val="List Paragraph"/>
    <w:basedOn w:val="Normal"/>
    <w:uiPriority w:val="34"/>
    <w:qFormat/>
    <w:rsid w:val="00D772D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8D332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8A29F4"/>
    <w:rPr>
      <w:rFonts w:ascii="Calibri Light" w:hAnsi="Calibri Light"/>
      <w:b/>
      <w:bCs/>
      <w:kern w:val="32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B23076"/>
    <w:rPr>
      <w:color w:val="0563C1" w:themeColor="hyperlink"/>
      <w:u w:val="single"/>
    </w:rPr>
  </w:style>
  <w:style w:type="character" w:customStyle="1" w:styleId="jlqj4b">
    <w:name w:val="jlqj4b"/>
    <w:basedOn w:val="Standardstycketeckensnitt"/>
    <w:rsid w:val="00EF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tdc\Downloads\Inneh&#229;llsf&#246;rteckning%20sponsorp&#228;rmeng%2020-12-21%20(7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A0F1-5E1B-4A36-B177-57F296E9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Innehållsförteckning sponsorpärmeng 20-12-21 (7)</Template>
  <TotalTime>0</TotalTime>
  <Pages>6</Pages>
  <Words>1530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Innehållsförteckning sponsorpärm-eng</vt:lpstr>
    </vt:vector>
  </TitlesOfParts>
  <Company>Region Östergötland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sponsorpärm-eng</dc:title>
  <dc:subject>Kliniska studier</dc:subject>
  <dc:creator>Gällström Hanna</dc:creator>
  <cp:lastModifiedBy>Leth Josefine</cp:lastModifiedBy>
  <cp:revision>2</cp:revision>
  <cp:lastPrinted>2019-09-24T06:27:00Z</cp:lastPrinted>
  <dcterms:created xsi:type="dcterms:W3CDTF">2022-05-03T06:39:00Z</dcterms:created>
  <dcterms:modified xsi:type="dcterms:W3CDTF">2022-05-03T06:39:00Z</dcterms:modified>
</cp:coreProperties>
</file>